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F1191" w14:textId="77777777" w:rsidR="00487A64" w:rsidRPr="009F40D8" w:rsidRDefault="00487A64" w:rsidP="00487A64">
      <w:pPr>
        <w:keepNext/>
        <w:spacing w:after="0"/>
        <w:jc w:val="center"/>
        <w:outlineLvl w:val="0"/>
        <w:rPr>
          <w:rFonts w:eastAsia="Times New Roman" w:cs="Times New Roman"/>
          <w:b/>
          <w:szCs w:val="28"/>
          <w:lang w:eastAsia="ru-RU"/>
        </w:rPr>
      </w:pPr>
      <w:bookmarkStart w:id="0" w:name="_GoBack"/>
      <w:bookmarkEnd w:id="0"/>
      <w:r w:rsidRPr="009F40D8">
        <w:rPr>
          <w:rFonts w:eastAsia="Times New Roman" w:cs="Times New Roman"/>
          <w:b/>
          <w:szCs w:val="28"/>
          <w:lang w:eastAsia="ru-RU"/>
        </w:rPr>
        <w:t xml:space="preserve">Закрепление получателей однородного груза </w:t>
      </w:r>
      <w:proofErr w:type="gramStart"/>
      <w:r w:rsidRPr="009F40D8">
        <w:rPr>
          <w:rFonts w:eastAsia="Times New Roman" w:cs="Times New Roman"/>
          <w:b/>
          <w:szCs w:val="28"/>
          <w:lang w:eastAsia="ru-RU"/>
        </w:rPr>
        <w:t>за  отправителями</w:t>
      </w:r>
      <w:proofErr w:type="gramEnd"/>
    </w:p>
    <w:p w14:paraId="6F91DD03" w14:textId="77777777" w:rsidR="00487A64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</w:p>
    <w:p w14:paraId="49D8A729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На </w:t>
      </w:r>
      <w:r>
        <w:rPr>
          <w:rFonts w:eastAsia="Times New Roman" w:cs="Times New Roman"/>
          <w:szCs w:val="28"/>
          <w:lang w:eastAsia="ru-RU"/>
        </w:rPr>
        <w:t xml:space="preserve">первоначальном </w:t>
      </w:r>
      <w:r w:rsidRPr="009F40D8">
        <w:rPr>
          <w:rFonts w:eastAsia="Times New Roman" w:cs="Times New Roman"/>
          <w:szCs w:val="28"/>
          <w:lang w:eastAsia="ru-RU"/>
        </w:rPr>
        <w:t xml:space="preserve">этапе планирования необходимо определить, откуда везти груз каждому получателю, чтобы обеспечить все потребности при наименьшем расстоянии перевозки. </w:t>
      </w:r>
    </w:p>
    <w:p w14:paraId="1791BF77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Эту задачу необходимо решать раздельно по каждому роду груза.</w:t>
      </w:r>
    </w:p>
    <w:p w14:paraId="4D6AFD77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 В рассматриваемом примере два рода груза – кирпич и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древесно-волокнистые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плиты.</w:t>
      </w:r>
    </w:p>
    <w:p w14:paraId="1C8A91C7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 Для закрепления получателей за отправителями применяются несколько методов транспортной задачи линейного программирования. </w:t>
      </w:r>
    </w:p>
    <w:p w14:paraId="0B074714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  Для этого можно воспользоваться модифицированным распределительным методом (метод потенциалов), при котором решение производится в форме матрицы (таблица </w:t>
      </w:r>
      <w:r>
        <w:rPr>
          <w:rFonts w:eastAsia="Times New Roman" w:cs="Times New Roman"/>
          <w:szCs w:val="28"/>
          <w:lang w:eastAsia="ru-RU"/>
        </w:rPr>
        <w:t>1</w:t>
      </w:r>
      <w:r w:rsidRPr="009F40D8">
        <w:rPr>
          <w:rFonts w:eastAsia="Times New Roman" w:cs="Times New Roman"/>
          <w:szCs w:val="28"/>
          <w:lang w:eastAsia="ru-RU"/>
        </w:rPr>
        <w:t xml:space="preserve">). </w:t>
      </w:r>
    </w:p>
    <w:p w14:paraId="313E7E31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Матрица представляет собой таблицу, в которой по строкам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расположены  грузоотправители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с указанием их мощности (количества отправляемого груза), а по столбцам - грузополучатели с указанием их спроса. В верхнем правом углу клеток матрицы проставлены кратчайшие расстояния между отправителями, к которым принадлежит каждая клетка (элементы матрицы). Справа расположен вспомогательный столбец для записи потенциалов строк, а снизу – вспомогательная строка для потенциалов столбцов.</w:t>
      </w:r>
    </w:p>
    <w:p w14:paraId="457BF2EB" w14:textId="77777777" w:rsidR="00487A64" w:rsidRPr="009F40D8" w:rsidRDefault="00487A64" w:rsidP="00487A64">
      <w:pPr>
        <w:spacing w:after="0"/>
        <w:ind w:left="180" w:right="-6" w:hanging="180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Таблица </w:t>
      </w:r>
      <w:r>
        <w:rPr>
          <w:rFonts w:eastAsia="Times New Roman" w:cs="Times New Roman"/>
          <w:szCs w:val="28"/>
          <w:lang w:eastAsia="ru-RU"/>
        </w:rPr>
        <w:t>1</w:t>
      </w:r>
      <w:r w:rsidRPr="009F40D8">
        <w:rPr>
          <w:rFonts w:eastAsia="Times New Roman" w:cs="Times New Roman"/>
          <w:sz w:val="24"/>
          <w:szCs w:val="24"/>
          <w:lang w:eastAsia="ru-RU"/>
        </w:rPr>
        <w:t xml:space="preserve"> - </w:t>
      </w:r>
      <w:r w:rsidRPr="009F40D8">
        <w:rPr>
          <w:rFonts w:eastAsia="Times New Roman" w:cs="Times New Roman"/>
          <w:szCs w:val="28"/>
          <w:lang w:eastAsia="ru-RU"/>
        </w:rPr>
        <w:t xml:space="preserve">Матрица закрепления получателей кирпича за отправителями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 xml:space="preserve">   (</w:t>
      </w:r>
      <w:proofErr w:type="gramEnd"/>
      <w:r w:rsidRPr="009F40D8">
        <w:rPr>
          <w:rFonts w:eastAsia="Times New Roman" w:cs="Times New Roman"/>
          <w:szCs w:val="28"/>
          <w:lang w:eastAsia="ru-RU"/>
        </w:rPr>
        <w:t>форма)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6"/>
        <w:gridCol w:w="1353"/>
        <w:gridCol w:w="1668"/>
        <w:gridCol w:w="1669"/>
        <w:gridCol w:w="1699"/>
      </w:tblGrid>
      <w:tr w:rsidR="00487A64" w:rsidRPr="009F40D8" w14:paraId="5F4A30BA" w14:textId="77777777" w:rsidTr="00BB6C9A">
        <w:trPr>
          <w:cantSplit/>
          <w:jc w:val="center"/>
        </w:trPr>
        <w:tc>
          <w:tcPr>
            <w:tcW w:w="2616" w:type="dxa"/>
            <w:vMerge w:val="restart"/>
          </w:tcPr>
          <w:p w14:paraId="3F230866" w14:textId="77777777" w:rsidR="00487A64" w:rsidRPr="009F40D8" w:rsidRDefault="00487A64" w:rsidP="00BB6C9A">
            <w:pPr>
              <w:spacing w:after="0"/>
              <w:ind w:right="180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Отправители</w:t>
            </w:r>
          </w:p>
          <w:p w14:paraId="3E060187" w14:textId="77777777" w:rsidR="00487A64" w:rsidRPr="009F40D8" w:rsidRDefault="00487A64" w:rsidP="00BB6C9A">
            <w:pPr>
              <w:spacing w:after="0"/>
              <w:ind w:right="180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и их мощность</w:t>
            </w:r>
          </w:p>
        </w:tc>
        <w:tc>
          <w:tcPr>
            <w:tcW w:w="4690" w:type="dxa"/>
            <w:gridSpan w:val="3"/>
          </w:tcPr>
          <w:p w14:paraId="07757508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Получатели и их спрос</w:t>
            </w:r>
          </w:p>
        </w:tc>
        <w:tc>
          <w:tcPr>
            <w:tcW w:w="1699" w:type="dxa"/>
            <w:vMerge w:val="restart"/>
          </w:tcPr>
          <w:p w14:paraId="40177758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 строк</w:t>
            </w:r>
          </w:p>
        </w:tc>
      </w:tr>
      <w:tr w:rsidR="00487A64" w:rsidRPr="009F40D8" w14:paraId="2BCDC711" w14:textId="77777777" w:rsidTr="00BB6C9A">
        <w:trPr>
          <w:cantSplit/>
          <w:trHeight w:val="259"/>
          <w:jc w:val="center"/>
        </w:trPr>
        <w:tc>
          <w:tcPr>
            <w:tcW w:w="2616" w:type="dxa"/>
            <w:vMerge/>
          </w:tcPr>
          <w:p w14:paraId="3C3C2D88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353" w:type="dxa"/>
          </w:tcPr>
          <w:p w14:paraId="6BAB8BB3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Д / 100</w:t>
            </w:r>
          </w:p>
        </w:tc>
        <w:tc>
          <w:tcPr>
            <w:tcW w:w="1668" w:type="dxa"/>
          </w:tcPr>
          <w:p w14:paraId="2F1B554E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Е / 100</w:t>
            </w:r>
          </w:p>
        </w:tc>
        <w:tc>
          <w:tcPr>
            <w:tcW w:w="1669" w:type="dxa"/>
          </w:tcPr>
          <w:p w14:paraId="46A44DCE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Ж / 60</w:t>
            </w:r>
          </w:p>
        </w:tc>
        <w:tc>
          <w:tcPr>
            <w:tcW w:w="1699" w:type="dxa"/>
            <w:vMerge/>
          </w:tcPr>
          <w:p w14:paraId="2849A1B8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2E1B3C64" w14:textId="77777777" w:rsidTr="00BB6C9A">
        <w:trPr>
          <w:jc w:val="center"/>
        </w:trPr>
        <w:tc>
          <w:tcPr>
            <w:tcW w:w="2616" w:type="dxa"/>
          </w:tcPr>
          <w:p w14:paraId="105AABFF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018520CB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А / 80</w:t>
            </w:r>
          </w:p>
        </w:tc>
        <w:tc>
          <w:tcPr>
            <w:tcW w:w="1353" w:type="dxa"/>
          </w:tcPr>
          <w:p w14:paraId="6B47C656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668" w:type="dxa"/>
          </w:tcPr>
          <w:p w14:paraId="3B90D318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17</w:t>
            </w:r>
          </w:p>
        </w:tc>
        <w:tc>
          <w:tcPr>
            <w:tcW w:w="1669" w:type="dxa"/>
          </w:tcPr>
          <w:p w14:paraId="3DFF1CDB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1699" w:type="dxa"/>
          </w:tcPr>
          <w:p w14:paraId="7F02CEED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29C96458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408611C7" w14:textId="77777777" w:rsidTr="00BB6C9A">
        <w:trPr>
          <w:jc w:val="center"/>
        </w:trPr>
        <w:tc>
          <w:tcPr>
            <w:tcW w:w="2616" w:type="dxa"/>
          </w:tcPr>
          <w:p w14:paraId="65E8998C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27578C2B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Б / 60</w:t>
            </w:r>
          </w:p>
        </w:tc>
        <w:tc>
          <w:tcPr>
            <w:tcW w:w="1353" w:type="dxa"/>
          </w:tcPr>
          <w:p w14:paraId="64A90E35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668" w:type="dxa"/>
          </w:tcPr>
          <w:p w14:paraId="4492F71F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669" w:type="dxa"/>
          </w:tcPr>
          <w:p w14:paraId="551F415E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699" w:type="dxa"/>
          </w:tcPr>
          <w:p w14:paraId="2B1B9C93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5D527CAE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651AD9CA" w14:textId="77777777" w:rsidTr="00BB6C9A">
        <w:trPr>
          <w:jc w:val="center"/>
        </w:trPr>
        <w:tc>
          <w:tcPr>
            <w:tcW w:w="2616" w:type="dxa"/>
          </w:tcPr>
          <w:p w14:paraId="7264CEB7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205B3101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В / 120</w:t>
            </w:r>
          </w:p>
        </w:tc>
        <w:tc>
          <w:tcPr>
            <w:tcW w:w="1353" w:type="dxa"/>
          </w:tcPr>
          <w:p w14:paraId="6573A3D7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15</w:t>
            </w:r>
          </w:p>
        </w:tc>
        <w:tc>
          <w:tcPr>
            <w:tcW w:w="1668" w:type="dxa"/>
          </w:tcPr>
          <w:p w14:paraId="20615CF4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669" w:type="dxa"/>
          </w:tcPr>
          <w:p w14:paraId="5237BB0E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699" w:type="dxa"/>
          </w:tcPr>
          <w:p w14:paraId="3F0FEDB0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611E5E77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1B4C2AC7" w14:textId="77777777" w:rsidTr="00BB6C9A">
        <w:trPr>
          <w:jc w:val="center"/>
        </w:trPr>
        <w:tc>
          <w:tcPr>
            <w:tcW w:w="2616" w:type="dxa"/>
          </w:tcPr>
          <w:p w14:paraId="5221FD10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Потенциалы столбцов</w:t>
            </w:r>
          </w:p>
        </w:tc>
        <w:tc>
          <w:tcPr>
            <w:tcW w:w="1353" w:type="dxa"/>
          </w:tcPr>
          <w:p w14:paraId="7CF6311D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68" w:type="dxa"/>
          </w:tcPr>
          <w:p w14:paraId="0BC731BB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69" w:type="dxa"/>
          </w:tcPr>
          <w:p w14:paraId="73CB80B6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99" w:type="dxa"/>
          </w:tcPr>
          <w:p w14:paraId="6115C5A5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14:paraId="5411D3FB" w14:textId="77777777" w:rsidR="00487A64" w:rsidRPr="009F40D8" w:rsidRDefault="00487A64" w:rsidP="00487A64">
      <w:pPr>
        <w:spacing w:after="0" w:line="360" w:lineRule="auto"/>
        <w:ind w:right="180" w:firstLine="540"/>
        <w:jc w:val="center"/>
        <w:rPr>
          <w:rFonts w:eastAsia="Times New Roman" w:cs="Times New Roman"/>
          <w:szCs w:val="28"/>
          <w:lang w:eastAsia="ru-RU"/>
        </w:rPr>
      </w:pPr>
    </w:p>
    <w:p w14:paraId="4AFE2D28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Решение матрицы имеет следующую последовательность.</w:t>
      </w:r>
    </w:p>
    <w:p w14:paraId="141743BB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Производится первоначальное распределение поставок. Поскольку требуется обеспечить наименьшее расстояние перевозки, запись каждой поставки, подлежащей перевозке от отправителя к получателю, целесообразно </w:t>
      </w:r>
      <w:r w:rsidRPr="009F40D8">
        <w:rPr>
          <w:rFonts w:eastAsia="Times New Roman" w:cs="Times New Roman"/>
          <w:szCs w:val="28"/>
          <w:lang w:eastAsia="ru-RU"/>
        </w:rPr>
        <w:lastRenderedPageBreak/>
        <w:t>производить в клетки с наименьшими элементами (цифрами в верхнем правом углу каждой клетки).</w:t>
      </w:r>
    </w:p>
    <w:p w14:paraId="5B8E1B7F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В нашем примере такой клеткой при записи первой поставки является клетка ВЕ с элементом 5, поскольку получателю Е требуется 100 т груза, а у отправителя В имеется 120 т, потребность Е может быть удовлетворена полностью.</w:t>
      </w:r>
    </w:p>
    <w:p w14:paraId="75C1CAAC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Это находит отражение в форме записи поставки равной 100 т, в клетку ВЕ.</w:t>
      </w:r>
    </w:p>
    <w:p w14:paraId="26892C23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Теперь рассмотрению подлежат лишь элементы столбцов Д и Ж, так как первоначальное распределение в столбце Е уже произведено (спрос Е удовлетворён полностью). </w:t>
      </w:r>
    </w:p>
    <w:p w14:paraId="776EF3BB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В столбцах Д и Ж наименьший элемент-расстояние (6) принадлежит клетке БЖ, в которую можно записать поставку, равную 60 т. </w:t>
      </w:r>
    </w:p>
    <w:p w14:paraId="768955E6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После этого из дальнейшего рассмотрения выпали элементы строки Е, мощность которой полностью исчерпана, и столбца Ж, спрос которого полностью удовлетворён.</w:t>
      </w:r>
    </w:p>
    <w:p w14:paraId="0DB15A42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Среди подлежащих дальнейшему рассмотрению элементов наименьший находится в клетке АД (10). Сюда записываем поставку, равную 80 т.</w:t>
      </w:r>
    </w:p>
    <w:p w14:paraId="67E059A2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Последнюю поставку записываем в клетку ВД – 20 т, которых не хватало для удовлетворения спроса Д и которые оставались нераспределёнными у В.</w:t>
      </w:r>
    </w:p>
    <w:p w14:paraId="24DB9CE1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После этого все спросы удовлетворены, и все мощности исчерпаны, следовательно, первоначальное распределение закончено (таблица 2.5).</w:t>
      </w:r>
    </w:p>
    <w:p w14:paraId="181E3557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После завершения первоначального распределения производят проверку соответствия его следующим двум требованиям:                                                                                                 а) сумма поставок в каждой строке должна быть равна мощности отправки, а сумма поставок каждого столбца – его спросу;                                                                  б) ранг матрицы - число поставок (загруженных клеток) должно соответствовать условию: </w:t>
      </w:r>
    </w:p>
    <w:p w14:paraId="59F0F6A9" w14:textId="77777777" w:rsidR="00487A64" w:rsidRPr="009F40D8" w:rsidRDefault="00487A64" w:rsidP="00487A64">
      <w:pPr>
        <w:spacing w:after="0"/>
        <w:ind w:right="-6" w:firstLine="540"/>
        <w:jc w:val="right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                                      </w:t>
      </w:r>
    </w:p>
    <w:p w14:paraId="0C33AA1C" w14:textId="77777777" w:rsidR="00487A64" w:rsidRPr="009F40D8" w:rsidRDefault="00487A64" w:rsidP="00487A64">
      <w:pPr>
        <w:spacing w:after="0" w:line="360" w:lineRule="auto"/>
        <w:ind w:right="-6" w:firstLine="540"/>
        <w:jc w:val="right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 </w:t>
      </w:r>
      <w:r w:rsidRPr="009F40D8">
        <w:rPr>
          <w:rFonts w:eastAsia="Times New Roman" w:cs="Times New Roman"/>
          <w:szCs w:val="28"/>
          <w:lang w:val="en-US" w:eastAsia="ru-RU"/>
        </w:rPr>
        <w:t>R</w:t>
      </w:r>
      <w:r w:rsidRPr="009F40D8">
        <w:rPr>
          <w:rFonts w:eastAsia="Times New Roman" w:cs="Times New Roman"/>
          <w:szCs w:val="28"/>
          <w:lang w:eastAsia="ru-RU"/>
        </w:rPr>
        <w:t xml:space="preserve"> = </w:t>
      </w:r>
      <w:r w:rsidRPr="009F40D8">
        <w:rPr>
          <w:rFonts w:eastAsia="Times New Roman" w:cs="Times New Roman"/>
          <w:szCs w:val="28"/>
          <w:lang w:val="en-US" w:eastAsia="ru-RU"/>
        </w:rPr>
        <w:t>m</w:t>
      </w:r>
      <w:r w:rsidRPr="009F40D8">
        <w:rPr>
          <w:rFonts w:eastAsia="Times New Roman" w:cs="Times New Roman"/>
          <w:szCs w:val="28"/>
          <w:lang w:eastAsia="ru-RU"/>
        </w:rPr>
        <w:t xml:space="preserve"> + </w:t>
      </w:r>
      <w:r w:rsidRPr="009F40D8">
        <w:rPr>
          <w:rFonts w:eastAsia="Times New Roman" w:cs="Times New Roman"/>
          <w:szCs w:val="28"/>
          <w:lang w:val="en-US" w:eastAsia="ru-RU"/>
        </w:rPr>
        <w:t>n</w:t>
      </w:r>
      <w:r w:rsidRPr="009F40D8">
        <w:rPr>
          <w:rFonts w:eastAsia="Times New Roman" w:cs="Times New Roman"/>
          <w:szCs w:val="28"/>
          <w:lang w:eastAsia="ru-RU"/>
        </w:rPr>
        <w:t xml:space="preserve"> –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 xml:space="preserve">1,   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                                                  (1)</w:t>
      </w:r>
    </w:p>
    <w:p w14:paraId="35119930" w14:textId="77777777" w:rsidR="00487A64" w:rsidRPr="009F40D8" w:rsidRDefault="00487A64" w:rsidP="00487A64">
      <w:pPr>
        <w:spacing w:after="0"/>
        <w:ind w:right="-6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val="en-US" w:eastAsia="ru-RU"/>
        </w:rPr>
        <w:t>m</w:t>
      </w:r>
      <w:r w:rsidRPr="009F40D8">
        <w:rPr>
          <w:rFonts w:eastAsia="Times New Roman" w:cs="Times New Roman"/>
          <w:szCs w:val="28"/>
          <w:lang w:eastAsia="ru-RU"/>
        </w:rPr>
        <w:t xml:space="preserve"> – число строк матрицы,</w:t>
      </w:r>
    </w:p>
    <w:p w14:paraId="7F2E95EF" w14:textId="77777777" w:rsidR="00487A64" w:rsidRPr="009F40D8" w:rsidRDefault="00487A64" w:rsidP="00487A64">
      <w:pPr>
        <w:spacing w:after="0"/>
        <w:ind w:right="-6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val="en-US" w:eastAsia="ru-RU"/>
        </w:rPr>
        <w:t>n</w:t>
      </w:r>
      <w:r w:rsidRPr="009F40D8">
        <w:rPr>
          <w:rFonts w:eastAsia="Times New Roman" w:cs="Times New Roman"/>
          <w:szCs w:val="28"/>
          <w:lang w:eastAsia="ru-RU"/>
        </w:rPr>
        <w:t xml:space="preserve"> – число столбцов матрицы.</w:t>
      </w:r>
    </w:p>
    <w:p w14:paraId="393AE750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Полученный результат первоначального распределения, т.е. закрепления получателей кирпича за отправителями показан в таблице 2.</w:t>
      </w:r>
    </w:p>
    <w:p w14:paraId="23C8BAB6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66AF9901" w14:textId="77777777" w:rsidR="00487A64" w:rsidRPr="009F40D8" w:rsidRDefault="00487A64" w:rsidP="00487A64">
      <w:pPr>
        <w:spacing w:after="0"/>
        <w:ind w:left="180" w:right="-6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Таблица 2. - Матрица закрепления потребителей кирпича за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отправителями  (</w:t>
      </w:r>
      <w:proofErr w:type="gramEnd"/>
      <w:r w:rsidRPr="009F40D8">
        <w:rPr>
          <w:rFonts w:eastAsia="Times New Roman" w:cs="Times New Roman"/>
          <w:szCs w:val="28"/>
          <w:lang w:eastAsia="ru-RU"/>
        </w:rPr>
        <w:t>первоначальное распределение)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2"/>
        <w:gridCol w:w="1580"/>
        <w:gridCol w:w="1581"/>
        <w:gridCol w:w="1581"/>
        <w:gridCol w:w="1669"/>
      </w:tblGrid>
      <w:tr w:rsidR="00487A64" w:rsidRPr="009F40D8" w14:paraId="71349920" w14:textId="77777777" w:rsidTr="00BB6C9A">
        <w:trPr>
          <w:cantSplit/>
          <w:jc w:val="center"/>
        </w:trPr>
        <w:tc>
          <w:tcPr>
            <w:tcW w:w="2612" w:type="dxa"/>
            <w:vMerge w:val="restart"/>
          </w:tcPr>
          <w:p w14:paraId="798DA0BD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Отправители</w:t>
            </w:r>
          </w:p>
          <w:p w14:paraId="495C69A5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И их мощность</w:t>
            </w:r>
          </w:p>
        </w:tc>
        <w:tc>
          <w:tcPr>
            <w:tcW w:w="4742" w:type="dxa"/>
            <w:gridSpan w:val="3"/>
          </w:tcPr>
          <w:p w14:paraId="794DC9DC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Получатели и их спрос</w:t>
            </w:r>
          </w:p>
        </w:tc>
        <w:tc>
          <w:tcPr>
            <w:tcW w:w="1669" w:type="dxa"/>
            <w:vMerge w:val="restart"/>
          </w:tcPr>
          <w:p w14:paraId="384604D8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 строк</w:t>
            </w:r>
          </w:p>
        </w:tc>
      </w:tr>
      <w:tr w:rsidR="00487A64" w:rsidRPr="009F40D8" w14:paraId="541166F0" w14:textId="77777777" w:rsidTr="00BB6C9A">
        <w:trPr>
          <w:cantSplit/>
          <w:trHeight w:val="259"/>
          <w:jc w:val="center"/>
        </w:trPr>
        <w:tc>
          <w:tcPr>
            <w:tcW w:w="2612" w:type="dxa"/>
            <w:vMerge/>
          </w:tcPr>
          <w:p w14:paraId="09E3457B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80" w:type="dxa"/>
          </w:tcPr>
          <w:p w14:paraId="6EED460A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Д / 100</w:t>
            </w:r>
          </w:p>
        </w:tc>
        <w:tc>
          <w:tcPr>
            <w:tcW w:w="1581" w:type="dxa"/>
          </w:tcPr>
          <w:p w14:paraId="1FA4DCFB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Е / 100</w:t>
            </w:r>
          </w:p>
        </w:tc>
        <w:tc>
          <w:tcPr>
            <w:tcW w:w="1581" w:type="dxa"/>
          </w:tcPr>
          <w:p w14:paraId="12BE39AA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Ж / 60</w:t>
            </w:r>
          </w:p>
        </w:tc>
        <w:tc>
          <w:tcPr>
            <w:tcW w:w="1669" w:type="dxa"/>
            <w:vMerge/>
          </w:tcPr>
          <w:p w14:paraId="26B6F63E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7A1A9ACB" w14:textId="77777777" w:rsidTr="00BB6C9A">
        <w:trPr>
          <w:jc w:val="center"/>
        </w:trPr>
        <w:tc>
          <w:tcPr>
            <w:tcW w:w="2612" w:type="dxa"/>
          </w:tcPr>
          <w:p w14:paraId="3AA6EACA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А / 80</w:t>
            </w:r>
          </w:p>
        </w:tc>
        <w:tc>
          <w:tcPr>
            <w:tcW w:w="1580" w:type="dxa"/>
            <w:vAlign w:val="bottom"/>
          </w:tcPr>
          <w:p w14:paraId="308A2CE9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80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10   </w:t>
            </w:r>
          </w:p>
        </w:tc>
        <w:tc>
          <w:tcPr>
            <w:tcW w:w="1581" w:type="dxa"/>
            <w:vAlign w:val="bottom"/>
          </w:tcPr>
          <w:p w14:paraId="3FE9C534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17</w:t>
            </w:r>
          </w:p>
        </w:tc>
        <w:tc>
          <w:tcPr>
            <w:tcW w:w="1581" w:type="dxa"/>
            <w:vAlign w:val="bottom"/>
          </w:tcPr>
          <w:p w14:paraId="063F3E93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   12</w:t>
            </w:r>
          </w:p>
        </w:tc>
        <w:tc>
          <w:tcPr>
            <w:tcW w:w="1669" w:type="dxa"/>
            <w:vAlign w:val="bottom"/>
          </w:tcPr>
          <w:p w14:paraId="43504958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4C3AD1C8" w14:textId="77777777" w:rsidTr="00BB6C9A">
        <w:trPr>
          <w:jc w:val="center"/>
        </w:trPr>
        <w:tc>
          <w:tcPr>
            <w:tcW w:w="2612" w:type="dxa"/>
          </w:tcPr>
          <w:p w14:paraId="69B1582D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Б / 60</w:t>
            </w:r>
          </w:p>
        </w:tc>
        <w:tc>
          <w:tcPr>
            <w:tcW w:w="1580" w:type="dxa"/>
            <w:vAlign w:val="bottom"/>
          </w:tcPr>
          <w:p w14:paraId="5390AF0E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      9</w:t>
            </w:r>
          </w:p>
        </w:tc>
        <w:tc>
          <w:tcPr>
            <w:tcW w:w="1581" w:type="dxa"/>
            <w:vAlign w:val="bottom"/>
          </w:tcPr>
          <w:p w14:paraId="70989DD3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   7</w:t>
            </w:r>
          </w:p>
        </w:tc>
        <w:tc>
          <w:tcPr>
            <w:tcW w:w="1581" w:type="dxa"/>
            <w:vAlign w:val="bottom"/>
          </w:tcPr>
          <w:p w14:paraId="29EB9D84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60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6</w:t>
            </w:r>
          </w:p>
        </w:tc>
        <w:tc>
          <w:tcPr>
            <w:tcW w:w="1669" w:type="dxa"/>
            <w:vAlign w:val="bottom"/>
          </w:tcPr>
          <w:p w14:paraId="4F06A027" w14:textId="77777777" w:rsidR="00487A64" w:rsidRPr="009F40D8" w:rsidRDefault="00487A64" w:rsidP="00BB6C9A">
            <w:pPr>
              <w:spacing w:after="0" w:line="360" w:lineRule="auto"/>
              <w:ind w:right="-6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29FEE9FB" w14:textId="77777777" w:rsidTr="00BB6C9A">
        <w:trPr>
          <w:jc w:val="center"/>
        </w:trPr>
        <w:tc>
          <w:tcPr>
            <w:tcW w:w="2612" w:type="dxa"/>
          </w:tcPr>
          <w:p w14:paraId="078EC8C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lastRenderedPageBreak/>
              <w:t>В / 120</w:t>
            </w:r>
          </w:p>
        </w:tc>
        <w:tc>
          <w:tcPr>
            <w:tcW w:w="1580" w:type="dxa"/>
            <w:vAlign w:val="bottom"/>
          </w:tcPr>
          <w:p w14:paraId="0BB9ACC7" w14:textId="77777777" w:rsidR="00487A64" w:rsidRPr="009F40D8" w:rsidRDefault="00487A64" w:rsidP="00BB6C9A">
            <w:pPr>
              <w:spacing w:after="0" w:line="360" w:lineRule="auto"/>
              <w:ind w:right="180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20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15</w:t>
            </w:r>
          </w:p>
        </w:tc>
        <w:tc>
          <w:tcPr>
            <w:tcW w:w="1581" w:type="dxa"/>
            <w:vAlign w:val="bottom"/>
          </w:tcPr>
          <w:p w14:paraId="6D25F507" w14:textId="77777777" w:rsidR="00487A64" w:rsidRPr="009F40D8" w:rsidRDefault="00487A64" w:rsidP="00BB6C9A">
            <w:pPr>
              <w:spacing w:after="0" w:line="360" w:lineRule="auto"/>
              <w:ind w:right="180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100 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5</w:t>
            </w:r>
          </w:p>
        </w:tc>
        <w:tc>
          <w:tcPr>
            <w:tcW w:w="1581" w:type="dxa"/>
            <w:vAlign w:val="bottom"/>
          </w:tcPr>
          <w:p w14:paraId="64360A39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7</w:t>
            </w:r>
          </w:p>
        </w:tc>
        <w:tc>
          <w:tcPr>
            <w:tcW w:w="1669" w:type="dxa"/>
            <w:vAlign w:val="bottom"/>
          </w:tcPr>
          <w:p w14:paraId="08331024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6D41CAF0" w14:textId="77777777" w:rsidTr="00BB6C9A">
        <w:trPr>
          <w:jc w:val="center"/>
        </w:trPr>
        <w:tc>
          <w:tcPr>
            <w:tcW w:w="2612" w:type="dxa"/>
          </w:tcPr>
          <w:p w14:paraId="3362FECD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Потенциалы столбцов</w:t>
            </w:r>
          </w:p>
        </w:tc>
        <w:tc>
          <w:tcPr>
            <w:tcW w:w="1580" w:type="dxa"/>
            <w:vAlign w:val="bottom"/>
          </w:tcPr>
          <w:p w14:paraId="77D5D649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81" w:type="dxa"/>
            <w:vAlign w:val="bottom"/>
          </w:tcPr>
          <w:p w14:paraId="618AAA39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81" w:type="dxa"/>
            <w:vAlign w:val="bottom"/>
          </w:tcPr>
          <w:p w14:paraId="1FB148B7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69" w:type="dxa"/>
            <w:vAlign w:val="bottom"/>
          </w:tcPr>
          <w:p w14:paraId="6F3F5F8E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14:paraId="101338E0" w14:textId="77777777" w:rsidR="00487A64" w:rsidRPr="009F40D8" w:rsidRDefault="00487A64" w:rsidP="00487A64">
      <w:pPr>
        <w:spacing w:after="0" w:line="360" w:lineRule="auto"/>
        <w:ind w:right="180"/>
        <w:jc w:val="center"/>
        <w:rPr>
          <w:rFonts w:eastAsia="Times New Roman" w:cs="Times New Roman"/>
          <w:szCs w:val="28"/>
          <w:lang w:eastAsia="ru-RU"/>
        </w:rPr>
      </w:pPr>
    </w:p>
    <w:p w14:paraId="4C799B34" w14:textId="77777777" w:rsidR="00487A64" w:rsidRPr="009F40D8" w:rsidRDefault="00487A64" w:rsidP="00487A64">
      <w:pPr>
        <w:tabs>
          <w:tab w:val="left" w:pos="-3960"/>
        </w:tabs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Если число поставок меньше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чем  (</w:t>
      </w:r>
      <w:proofErr w:type="gramEnd"/>
      <w:r w:rsidRPr="009F40D8">
        <w:rPr>
          <w:rFonts w:eastAsia="Times New Roman" w:cs="Times New Roman"/>
          <w:szCs w:val="28"/>
          <w:lang w:val="en-US" w:eastAsia="ru-RU"/>
        </w:rPr>
        <w:t>m</w:t>
      </w:r>
      <w:r w:rsidRPr="009F40D8">
        <w:rPr>
          <w:rFonts w:eastAsia="Times New Roman" w:cs="Times New Roman"/>
          <w:szCs w:val="28"/>
          <w:lang w:eastAsia="ru-RU"/>
        </w:rPr>
        <w:t xml:space="preserve"> + </w:t>
      </w:r>
      <w:r w:rsidRPr="009F40D8">
        <w:rPr>
          <w:rFonts w:eastAsia="Times New Roman" w:cs="Times New Roman"/>
          <w:szCs w:val="28"/>
          <w:lang w:val="en-US" w:eastAsia="ru-RU"/>
        </w:rPr>
        <w:t>n</w:t>
      </w:r>
      <w:r w:rsidRPr="009F40D8">
        <w:rPr>
          <w:rFonts w:eastAsia="Times New Roman" w:cs="Times New Roman"/>
          <w:szCs w:val="28"/>
          <w:lang w:eastAsia="ru-RU"/>
        </w:rPr>
        <w:t xml:space="preserve"> – 1), то их дополняют до нужного количества путем записи в незагруженные клетки нулевых поставок. Нулевые поставки, как и обычные, требуется записывать в клетки с наименьшими элементами и так, чтобы они не образовали с остальными поставками замкнутую цепь.</w:t>
      </w:r>
    </w:p>
    <w:p w14:paraId="7043EBB6" w14:textId="77777777" w:rsidR="00487A64" w:rsidRPr="009F40D8" w:rsidRDefault="00487A64" w:rsidP="00487A64">
      <w:pPr>
        <w:tabs>
          <w:tab w:val="left" w:pos="-3960"/>
        </w:tabs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В нашем примере (см. таблицу 2.) при  первоначальном распределении получено четыре загруженных клетки при   </w:t>
      </w:r>
      <w:r w:rsidRPr="009F40D8">
        <w:rPr>
          <w:rFonts w:eastAsia="Times New Roman" w:cs="Times New Roman"/>
          <w:szCs w:val="28"/>
          <w:lang w:val="en-US" w:eastAsia="ru-RU"/>
        </w:rPr>
        <w:t>m</w:t>
      </w:r>
      <w:r w:rsidRPr="009F40D8">
        <w:rPr>
          <w:rFonts w:eastAsia="Times New Roman" w:cs="Times New Roman"/>
          <w:szCs w:val="28"/>
          <w:lang w:eastAsia="ru-RU"/>
        </w:rPr>
        <w:t xml:space="preserve"> + </w:t>
      </w:r>
      <w:r w:rsidRPr="009F40D8">
        <w:rPr>
          <w:rFonts w:eastAsia="Times New Roman" w:cs="Times New Roman"/>
          <w:szCs w:val="28"/>
          <w:lang w:val="en-US" w:eastAsia="ru-RU"/>
        </w:rPr>
        <w:t>n</w:t>
      </w:r>
      <w:r w:rsidRPr="009F40D8">
        <w:rPr>
          <w:rFonts w:eastAsia="Times New Roman" w:cs="Times New Roman"/>
          <w:szCs w:val="28"/>
          <w:lang w:eastAsia="ru-RU"/>
        </w:rPr>
        <w:t xml:space="preserve"> – 1 = 3 + 3 -1 = 5, т.е. не хватает одной загруженной клетки. Поэтому необходимо внести нулевую поставку, записав её в БЕ или в равноценную клетку ВЖ. Допустимо записать нулевую поставку в БД или АЖ, но нельзя поместить её в АЕ, так как при этом образуется такая комбинация поставок, которую нельзя вычеркнуть, задавшись правилом вычёркивая те поставки, которые являются единственными в строке или столбце. Эта комбинация называется не вычёркиваемой.</w:t>
      </w:r>
    </w:p>
    <w:p w14:paraId="78B68C71" w14:textId="77777777" w:rsidR="00487A64" w:rsidRPr="009F40D8" w:rsidRDefault="00487A64" w:rsidP="00487A64">
      <w:pPr>
        <w:spacing w:after="0"/>
        <w:ind w:right="180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Она всегда расположена так, что образует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готовый  замкнутый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контур (четырёх-, шести или восьми угольный), который можно построить между поставками, например это показано на приведённом фрагменте матрицы.</w:t>
      </w:r>
    </w:p>
    <w:p w14:paraId="0E36B77A" w14:textId="77777777" w:rsidR="00487A64" w:rsidRPr="009F40D8" w:rsidRDefault="00487A64" w:rsidP="00487A64">
      <w:pPr>
        <w:tabs>
          <w:tab w:val="left" w:pos="-3960"/>
        </w:tabs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   </w:t>
      </w:r>
    </w:p>
    <w:p w14:paraId="64297080" w14:textId="77777777" w:rsidR="00487A64" w:rsidRPr="009F40D8" w:rsidRDefault="00487A64" w:rsidP="00487A64">
      <w:pPr>
        <w:tabs>
          <w:tab w:val="left" w:pos="-3960"/>
        </w:tabs>
        <w:spacing w:after="0"/>
        <w:ind w:left="540"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        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1"/>
        <w:gridCol w:w="1616"/>
      </w:tblGrid>
      <w:tr w:rsidR="00487A64" w:rsidRPr="009F40D8" w14:paraId="14E59C8E" w14:textId="77777777" w:rsidTr="00BB6C9A">
        <w:trPr>
          <w:trHeight w:val="534"/>
        </w:trPr>
        <w:tc>
          <w:tcPr>
            <w:tcW w:w="1491" w:type="dxa"/>
          </w:tcPr>
          <w:p w14:paraId="24CDCCA6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96E3BC8" wp14:editId="64F81117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186055</wp:posOffset>
                      </wp:positionV>
                      <wp:extent cx="0" cy="685800"/>
                      <wp:effectExtent l="12065" t="9525" r="6985" b="9525"/>
                      <wp:wrapNone/>
                      <wp:docPr id="37" name="Прямая соединительная линия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D3A1497" id="Прямая соединительная линия 3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05pt,14.65pt" to="37.05pt,6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BB48A5B" wp14:editId="782C8738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182880</wp:posOffset>
                      </wp:positionV>
                      <wp:extent cx="571500" cy="0"/>
                      <wp:effectExtent l="12065" t="6350" r="6985" b="12700"/>
                      <wp:wrapNone/>
                      <wp:docPr id="36" name="Прямая соединительная линия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2A7085E" id="Прямая соединительная линия 3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05pt,14.4pt" to="82.05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80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10</w:t>
            </w: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14:paraId="0630B03C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F4C5818" wp14:editId="0EDC682A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186055</wp:posOffset>
                      </wp:positionV>
                      <wp:extent cx="0" cy="685800"/>
                      <wp:effectExtent l="12065" t="9525" r="6985" b="9525"/>
                      <wp:wrapNone/>
                      <wp:docPr id="35" name="Прямая соединительная линия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E62A877" id="Прямая соединительная линия 3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.5pt,14.65pt" to="7.5pt,6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0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17</w:t>
            </w:r>
          </w:p>
        </w:tc>
      </w:tr>
      <w:tr w:rsidR="00487A64" w:rsidRPr="009F40D8" w14:paraId="09925532" w14:textId="77777777" w:rsidTr="00BB6C9A">
        <w:trPr>
          <w:trHeight w:val="469"/>
        </w:trPr>
        <w:tc>
          <w:tcPr>
            <w:tcW w:w="1491" w:type="dxa"/>
          </w:tcPr>
          <w:p w14:paraId="47B3B440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9</w:t>
            </w:r>
          </w:p>
        </w:tc>
        <w:tc>
          <w:tcPr>
            <w:tcW w:w="1616" w:type="dxa"/>
          </w:tcPr>
          <w:p w14:paraId="5416CBB9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7</w:t>
            </w:r>
          </w:p>
        </w:tc>
      </w:tr>
      <w:tr w:rsidR="00487A64" w:rsidRPr="009F40D8" w14:paraId="108B5E5B" w14:textId="77777777" w:rsidTr="00BB6C9A">
        <w:trPr>
          <w:trHeight w:val="569"/>
        </w:trPr>
        <w:tc>
          <w:tcPr>
            <w:tcW w:w="1491" w:type="dxa"/>
          </w:tcPr>
          <w:p w14:paraId="4DDB2299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3894C5C3" wp14:editId="3E738DA6">
                      <wp:simplePos x="0" y="0"/>
                      <wp:positionH relativeFrom="column">
                        <wp:posOffset>470535</wp:posOffset>
                      </wp:positionH>
                      <wp:positionV relativeFrom="paragraph">
                        <wp:posOffset>189230</wp:posOffset>
                      </wp:positionV>
                      <wp:extent cx="571500" cy="6350"/>
                      <wp:effectExtent l="12065" t="13970" r="6985" b="8255"/>
                      <wp:wrapNone/>
                      <wp:docPr id="34" name="Прямая со стрелкой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71500" cy="63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rgbClr val="7F7F7F">
                                          <a:alpha val="50000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E8B60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34" o:spid="_x0000_s1026" type="#_x0000_t32" style="position:absolute;margin-left:37.05pt;margin-top:14.9pt;width:45pt;height:.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" strokeweight="1pt">
                      <v:shadow color="#7f7f7f" opacity=".5" offset="1pt"/>
                    </v:shape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>20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15</w:t>
            </w:r>
          </w:p>
        </w:tc>
        <w:tc>
          <w:tcPr>
            <w:tcW w:w="1616" w:type="dxa"/>
          </w:tcPr>
          <w:p w14:paraId="6ACB33B4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>100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5</w:t>
            </w:r>
          </w:p>
        </w:tc>
      </w:tr>
    </w:tbl>
    <w:p w14:paraId="4DAF7424" w14:textId="77777777" w:rsidR="00487A64" w:rsidRPr="009F40D8" w:rsidRDefault="00487A64" w:rsidP="00487A64">
      <w:pPr>
        <w:spacing w:after="0" w:line="360" w:lineRule="auto"/>
        <w:ind w:right="180" w:firstLine="540"/>
        <w:jc w:val="both"/>
        <w:rPr>
          <w:rFonts w:eastAsia="Times New Roman" w:cs="Times New Roman"/>
          <w:szCs w:val="28"/>
          <w:lang w:eastAsia="ru-RU"/>
        </w:rPr>
      </w:pPr>
    </w:p>
    <w:p w14:paraId="5F0773ED" w14:textId="77777777" w:rsidR="00487A64" w:rsidRPr="009F40D8" w:rsidRDefault="00487A64" w:rsidP="00487A64">
      <w:pPr>
        <w:spacing w:after="0" w:line="360" w:lineRule="auto"/>
        <w:ind w:right="180" w:firstLine="540"/>
        <w:jc w:val="both"/>
        <w:rPr>
          <w:rFonts w:eastAsia="Times New Roman" w:cs="Times New Roman"/>
          <w:szCs w:val="28"/>
          <w:lang w:eastAsia="ru-RU"/>
        </w:rPr>
      </w:pPr>
    </w:p>
    <w:p w14:paraId="3BF725B0" w14:textId="77777777" w:rsidR="00487A64" w:rsidRPr="009F40D8" w:rsidRDefault="00487A64" w:rsidP="00487A64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14:paraId="136D9B92" w14:textId="77777777" w:rsidR="00487A64" w:rsidRPr="009F40D8" w:rsidRDefault="00487A64" w:rsidP="00487A64">
      <w:pPr>
        <w:spacing w:after="0" w:line="360" w:lineRule="auto"/>
        <w:ind w:right="180" w:firstLine="540"/>
        <w:jc w:val="both"/>
        <w:rPr>
          <w:rFonts w:eastAsia="Times New Roman" w:cs="Times New Roman"/>
          <w:szCs w:val="28"/>
          <w:lang w:eastAsia="ru-RU"/>
        </w:rPr>
      </w:pPr>
    </w:p>
    <w:p w14:paraId="6EF5E037" w14:textId="77777777" w:rsidR="00487A64" w:rsidRPr="009F40D8" w:rsidRDefault="00487A64" w:rsidP="00487A64">
      <w:pPr>
        <w:spacing w:after="0" w:line="360" w:lineRule="auto"/>
        <w:ind w:right="180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Рисунок 1 – Фрагмент матрицы с вычеркиваемым контуром</w:t>
      </w:r>
    </w:p>
    <w:p w14:paraId="69A79650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5D3E7079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Число поставок в матрице может оказаться и больше,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 xml:space="preserve">чем  </w:t>
      </w:r>
      <w:r w:rsidRPr="009F40D8">
        <w:rPr>
          <w:rFonts w:eastAsia="Times New Roman" w:cs="Times New Roman"/>
          <w:szCs w:val="28"/>
          <w:lang w:val="en-US" w:eastAsia="ru-RU"/>
        </w:rPr>
        <w:t>m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+ </w:t>
      </w:r>
      <w:r w:rsidRPr="009F40D8">
        <w:rPr>
          <w:rFonts w:eastAsia="Times New Roman" w:cs="Times New Roman"/>
          <w:szCs w:val="28"/>
          <w:lang w:val="en-US" w:eastAsia="ru-RU"/>
        </w:rPr>
        <w:t>n</w:t>
      </w:r>
      <w:r w:rsidRPr="009F40D8">
        <w:rPr>
          <w:rFonts w:eastAsia="Times New Roman" w:cs="Times New Roman"/>
          <w:szCs w:val="28"/>
          <w:lang w:eastAsia="ru-RU"/>
        </w:rPr>
        <w:t xml:space="preserve"> - 1. В таком случае от лишнего числа загруженных клеток необходимо избавиться. Для этого следует воспользоваться </w:t>
      </w:r>
      <w:proofErr w:type="spellStart"/>
      <w:r w:rsidRPr="009F40D8">
        <w:rPr>
          <w:rFonts w:eastAsia="Times New Roman" w:cs="Times New Roman"/>
          <w:szCs w:val="28"/>
          <w:lang w:eastAsia="ru-RU"/>
        </w:rPr>
        <w:t>невычёркиваемыми</w:t>
      </w:r>
      <w:proofErr w:type="spellEnd"/>
      <w:r w:rsidRPr="009F40D8">
        <w:rPr>
          <w:rFonts w:eastAsia="Times New Roman" w:cs="Times New Roman"/>
          <w:szCs w:val="28"/>
          <w:lang w:eastAsia="ru-RU"/>
        </w:rPr>
        <w:t xml:space="preserve"> комбинациями, которые всегда образуются в матрице с лишними поставками. Причём каждая из «лишних» поставок образует свою не вычёркиваемую комбинацию.</w:t>
      </w:r>
    </w:p>
    <w:p w14:paraId="3F6DC400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Пусть, например, имеется не вычёркиваемая комбинация поставок, изображённая на фрагменте матрицы. </w:t>
      </w:r>
    </w:p>
    <w:p w14:paraId="7104F902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 w:val="16"/>
          <w:szCs w:val="16"/>
          <w:lang w:eastAsia="ru-RU"/>
        </w:rPr>
      </w:pPr>
    </w:p>
    <w:p w14:paraId="66D1A6BA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 w:val="16"/>
          <w:szCs w:val="16"/>
          <w:lang w:eastAsia="ru-RU"/>
        </w:rPr>
      </w:pPr>
    </w:p>
    <w:p w14:paraId="13F62815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 w:val="16"/>
          <w:szCs w:val="16"/>
          <w:lang w:eastAsia="ru-RU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10"/>
        <w:gridCol w:w="1998"/>
      </w:tblGrid>
      <w:tr w:rsidR="00487A64" w:rsidRPr="009F40D8" w14:paraId="1549010F" w14:textId="77777777" w:rsidTr="00BB6C9A">
        <w:trPr>
          <w:trHeight w:val="529"/>
        </w:trPr>
        <w:tc>
          <w:tcPr>
            <w:tcW w:w="1710" w:type="dxa"/>
          </w:tcPr>
          <w:p w14:paraId="656C606E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20E01E7" wp14:editId="1E6BEAA3">
                      <wp:simplePos x="0" y="0"/>
                      <wp:positionH relativeFrom="column">
                        <wp:posOffset>664210</wp:posOffset>
                      </wp:positionH>
                      <wp:positionV relativeFrom="paragraph">
                        <wp:posOffset>252730</wp:posOffset>
                      </wp:positionV>
                      <wp:extent cx="0" cy="685800"/>
                      <wp:effectExtent l="14605" t="10795" r="13970" b="8255"/>
                      <wp:wrapNone/>
                      <wp:docPr id="33" name="Прямая соединительная линия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59A40F5" id="Прямая соединительная линия 3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3pt,19.9pt" to="52.3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D154276" wp14:editId="23A37B24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243840</wp:posOffset>
                      </wp:positionV>
                      <wp:extent cx="571500" cy="0"/>
                      <wp:effectExtent l="13970" t="11430" r="14605" b="7620"/>
                      <wp:wrapNone/>
                      <wp:docPr id="32" name="Прямая соединительная линия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715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20ED1C" id="Прямая соединительная линия 3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.25pt,19.2pt" to="97.25pt,1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70   +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10</w:t>
            </w:r>
          </w:p>
        </w:tc>
        <w:tc>
          <w:tcPr>
            <w:tcW w:w="1998" w:type="dxa"/>
          </w:tcPr>
          <w:p w14:paraId="09BC3BA6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1B7D87D" wp14:editId="14F90708">
                      <wp:simplePos x="0" y="0"/>
                      <wp:positionH relativeFrom="column">
                        <wp:posOffset>149225</wp:posOffset>
                      </wp:positionH>
                      <wp:positionV relativeFrom="paragraph">
                        <wp:posOffset>247015</wp:posOffset>
                      </wp:positionV>
                      <wp:extent cx="0" cy="685800"/>
                      <wp:effectExtent l="13970" t="14605" r="14605" b="13970"/>
                      <wp:wrapNone/>
                      <wp:docPr id="31" name="Прямая соединительная линия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058D370" id="Прямая соединительная линия 31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75pt,19.45pt" to="11.75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-        10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17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               </w:t>
            </w:r>
          </w:p>
        </w:tc>
      </w:tr>
      <w:tr w:rsidR="00487A64" w:rsidRPr="009F40D8" w14:paraId="29C354D8" w14:textId="77777777" w:rsidTr="00BB6C9A">
        <w:trPr>
          <w:trHeight w:val="630"/>
        </w:trPr>
        <w:tc>
          <w:tcPr>
            <w:tcW w:w="1710" w:type="dxa"/>
          </w:tcPr>
          <w:p w14:paraId="2CBA674E" w14:textId="77777777" w:rsidR="00487A64" w:rsidRPr="009F40D8" w:rsidRDefault="00487A64" w:rsidP="00BB6C9A">
            <w:pPr>
              <w:spacing w:after="0" w:line="360" w:lineRule="auto"/>
              <w:ind w:left="650" w:right="-876" w:firstLine="25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lastRenderedPageBreak/>
              <w:t xml:space="preserve">                         9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1998" w:type="dxa"/>
          </w:tcPr>
          <w:p w14:paraId="0619E06C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7</w:t>
            </w:r>
          </w:p>
        </w:tc>
      </w:tr>
      <w:tr w:rsidR="00487A64" w:rsidRPr="009F40D8" w14:paraId="55418A39" w14:textId="77777777" w:rsidTr="00BB6C9A">
        <w:trPr>
          <w:trHeight w:val="550"/>
        </w:trPr>
        <w:tc>
          <w:tcPr>
            <w:tcW w:w="1710" w:type="dxa"/>
          </w:tcPr>
          <w:p w14:paraId="459AB27E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308F8CA8" wp14:editId="0E13DF34">
                      <wp:simplePos x="0" y="0"/>
                      <wp:positionH relativeFrom="column">
                        <wp:posOffset>663575</wp:posOffset>
                      </wp:positionH>
                      <wp:positionV relativeFrom="paragraph">
                        <wp:posOffset>184150</wp:posOffset>
                      </wp:positionV>
                      <wp:extent cx="571500" cy="5715"/>
                      <wp:effectExtent l="13970" t="14605" r="14605" b="8255"/>
                      <wp:wrapNone/>
                      <wp:docPr id="30" name="Прямая со стрелкой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571500" cy="57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812962" id="Прямая со стрелкой 30" o:spid="_x0000_s1026" type="#_x0000_t32" style="position:absolute;margin-left:52.25pt;margin-top:14.5pt;width:45pt;height:.4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2B667D06" wp14:editId="15D70C53">
                      <wp:simplePos x="0" y="0"/>
                      <wp:positionH relativeFrom="column">
                        <wp:posOffset>656590</wp:posOffset>
                      </wp:positionH>
                      <wp:positionV relativeFrom="paragraph">
                        <wp:posOffset>164465</wp:posOffset>
                      </wp:positionV>
                      <wp:extent cx="635" cy="635"/>
                      <wp:effectExtent l="0" t="4445" r="1905" b="4445"/>
                      <wp:wrapNone/>
                      <wp:docPr id="29" name="Прямая со стрелкой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/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B7A3D1" id="Прямая со стрелкой 29" o:spid="_x0000_s1026" type="#_x0000_t32" style="position:absolute;margin-left:51.7pt;margin-top:12.95pt;width:.05pt;height: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" stroked="f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30    -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15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</w:t>
            </w:r>
          </w:p>
        </w:tc>
        <w:tc>
          <w:tcPr>
            <w:tcW w:w="1998" w:type="dxa"/>
          </w:tcPr>
          <w:p w14:paraId="5ABE6550" w14:textId="77777777" w:rsidR="00487A64" w:rsidRPr="009F40D8" w:rsidRDefault="00487A64" w:rsidP="00BB6C9A">
            <w:pPr>
              <w:spacing w:after="0" w:line="360" w:lineRule="auto"/>
              <w:ind w:right="-6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+        90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5</w:t>
            </w:r>
          </w:p>
        </w:tc>
      </w:tr>
    </w:tbl>
    <w:p w14:paraId="4E609695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6A7D9EDA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70441165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7E5C47B9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3538841C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Рисунок 2. – Фрагмент матрицы с «лишним» количеством поставок</w:t>
      </w:r>
    </w:p>
    <w:p w14:paraId="54310268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7736409F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Для ликвидации «лишней» поставки поступают следующим образом.</w:t>
      </w:r>
    </w:p>
    <w:p w14:paraId="775A02BA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Проставляют в любой из загруженных клеток, входящих в эту комбинацию, знак плюс, а во все остальные поочередно – минус, плюс и т.п., чтобы эти знаки чередовались у соседних загруженных клеток, как это показано на приводимом фрагменте.</w:t>
      </w:r>
    </w:p>
    <w:p w14:paraId="53279A39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Суммируются элементы (расстояния) загруженных клеток этой комбинации с учётом проставленных знаков. Если будет получено отрицательное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число ,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то это значит, что одновременно с ликвидацией поставки произойдёт уменьшение расстояния перевозки, т.е. улучшение плана. В противном случае знаки надо сменить на противоположные.</w:t>
      </w:r>
    </w:p>
    <w:p w14:paraId="315451E7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Ликвидации подлежит меньшая из поставок, стоящих в загруженных клетках не вычёркиваемой комбинации </w:t>
      </w:r>
      <w:r w:rsidRPr="009F40D8">
        <w:rPr>
          <w:rFonts w:eastAsia="Times New Roman" w:cs="Times New Roman"/>
          <w:i/>
          <w:szCs w:val="28"/>
          <w:lang w:eastAsia="ru-RU"/>
        </w:rPr>
        <w:t xml:space="preserve">со </w:t>
      </w:r>
      <w:r w:rsidRPr="009F40D8">
        <w:rPr>
          <w:rFonts w:eastAsia="Times New Roman" w:cs="Times New Roman"/>
          <w:szCs w:val="28"/>
          <w:lang w:eastAsia="ru-RU"/>
        </w:rPr>
        <w:t>знаком минус. Остальные поставки, входящие в комбинацию, увеличивают в клетках со знаком плюс и уменьшают в клетках со знаком минус на величину ликвидируемой поставки.</w:t>
      </w:r>
    </w:p>
    <w:p w14:paraId="0AD6D28E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В приведенном выше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фрагменте  сумма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элементов отрицательная (10 -17 + 5 – 15 = - 17). Поэтому знаки не меняют. Ликвидировать следует поставку, равную 10, так как она является меньшей из двух поставок, стоящих в клетках со знаком минус. Далее к поставкам 70 и 90 прибавляем 10, а от поставки 30 столько же отнимаем. В результате бывшая </w:t>
      </w:r>
      <w:proofErr w:type="spellStart"/>
      <w:r w:rsidRPr="009F40D8">
        <w:rPr>
          <w:rFonts w:eastAsia="Times New Roman" w:cs="Times New Roman"/>
          <w:szCs w:val="28"/>
          <w:lang w:eastAsia="ru-RU"/>
        </w:rPr>
        <w:t>невычёркиваемая</w:t>
      </w:r>
      <w:proofErr w:type="spellEnd"/>
      <w:r w:rsidRPr="009F40D8">
        <w:rPr>
          <w:rFonts w:eastAsia="Times New Roman" w:cs="Times New Roman"/>
          <w:szCs w:val="28"/>
          <w:lang w:eastAsia="ru-RU"/>
        </w:rPr>
        <w:t xml:space="preserve"> комбинация превращается в вычёркиваемую, теряя одну поставку (см.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фрагмент  рисунок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2.3): </w:t>
      </w:r>
    </w:p>
    <w:p w14:paraId="6E583792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</w:p>
    <w:p w14:paraId="4958DFC3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</w:p>
    <w:tbl>
      <w:tblPr>
        <w:tblpPr w:leftFromText="180" w:rightFromText="180" w:vertAnchor="text" w:horzAnchor="page" w:tblpX="3817" w:tblpY="2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0"/>
        <w:gridCol w:w="2058"/>
      </w:tblGrid>
      <w:tr w:rsidR="00487A64" w:rsidRPr="009F40D8" w14:paraId="17A38646" w14:textId="77777777" w:rsidTr="00BB6C9A">
        <w:trPr>
          <w:trHeight w:val="543"/>
        </w:trPr>
        <w:tc>
          <w:tcPr>
            <w:tcW w:w="1650" w:type="dxa"/>
          </w:tcPr>
          <w:p w14:paraId="718D2244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80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10</w:t>
            </w:r>
          </w:p>
        </w:tc>
        <w:tc>
          <w:tcPr>
            <w:tcW w:w="2058" w:type="dxa"/>
          </w:tcPr>
          <w:p w14:paraId="4E687028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17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               </w:t>
            </w:r>
          </w:p>
        </w:tc>
      </w:tr>
      <w:tr w:rsidR="00487A64" w:rsidRPr="009F40D8" w14:paraId="0CDD57DB" w14:textId="77777777" w:rsidTr="00BB6C9A">
        <w:trPr>
          <w:trHeight w:val="543"/>
        </w:trPr>
        <w:tc>
          <w:tcPr>
            <w:tcW w:w="1650" w:type="dxa"/>
          </w:tcPr>
          <w:p w14:paraId="7762F9CD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 9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</w:t>
            </w:r>
          </w:p>
        </w:tc>
        <w:tc>
          <w:tcPr>
            <w:tcW w:w="2058" w:type="dxa"/>
          </w:tcPr>
          <w:p w14:paraId="2B162D87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  7</w:t>
            </w:r>
          </w:p>
        </w:tc>
      </w:tr>
      <w:tr w:rsidR="00487A64" w:rsidRPr="009F40D8" w14:paraId="73FAD566" w14:textId="77777777" w:rsidTr="00BB6C9A">
        <w:trPr>
          <w:trHeight w:val="560"/>
        </w:trPr>
        <w:tc>
          <w:tcPr>
            <w:tcW w:w="1650" w:type="dxa"/>
          </w:tcPr>
          <w:p w14:paraId="22802ECC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20    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15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</w:t>
            </w:r>
          </w:p>
        </w:tc>
        <w:tc>
          <w:tcPr>
            <w:tcW w:w="2058" w:type="dxa"/>
          </w:tcPr>
          <w:p w14:paraId="2A901177" w14:textId="77777777" w:rsidR="00487A64" w:rsidRPr="009F40D8" w:rsidRDefault="00487A64" w:rsidP="00BB6C9A">
            <w:pPr>
              <w:spacing w:after="0" w:line="360" w:lineRule="auto"/>
              <w:ind w:right="-6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100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5</w:t>
            </w:r>
          </w:p>
        </w:tc>
      </w:tr>
    </w:tbl>
    <w:p w14:paraId="78D99BB8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4F37D0D0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2B5295DA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1A4BA151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62786116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3F317FD4" w14:textId="77777777" w:rsidR="00487A64" w:rsidRPr="009F40D8" w:rsidRDefault="00487A64" w:rsidP="00487A64">
      <w:pPr>
        <w:spacing w:after="0" w:line="360" w:lineRule="auto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Рисунок 3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-  Результат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ликвидации «лишних» поставок</w:t>
      </w:r>
    </w:p>
    <w:p w14:paraId="6901C500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</w:p>
    <w:p w14:paraId="03EF7ACE" w14:textId="77777777" w:rsidR="00487A64" w:rsidRPr="009F40D8" w:rsidRDefault="00487A64" w:rsidP="00487A64">
      <w:pPr>
        <w:spacing w:after="0"/>
        <w:ind w:right="-6" w:firstLine="54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Обращаем внимание на то обстоятельство, что при этом сумма поставок на каждой строке должна остаться равной мощности строки, а сумма поставок по столбцу – его спросу.</w:t>
      </w:r>
    </w:p>
    <w:p w14:paraId="1546D03C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lastRenderedPageBreak/>
        <w:t>После завершения проверки правильности первоначального распределения производят проверку плана на оптимальность.</w:t>
      </w:r>
    </w:p>
    <w:p w14:paraId="58AF4564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Для этого в модифицированном распределительном методе используются вспомогательные коэффициенты – потенциалы. К потенциалам предъявляется единственное требование: алгебраическая сумма потенциалов строки и столбца, на пересечении которых находится загруженная</w:t>
      </w:r>
      <w:r w:rsidRPr="009F40D8">
        <w:rPr>
          <w:rFonts w:eastAsia="Times New Roman" w:cs="Times New Roman"/>
          <w:i/>
          <w:szCs w:val="28"/>
          <w:lang w:eastAsia="ru-RU"/>
        </w:rPr>
        <w:t xml:space="preserve"> </w:t>
      </w:r>
      <w:r w:rsidRPr="009F40D8">
        <w:rPr>
          <w:rFonts w:eastAsia="Times New Roman" w:cs="Times New Roman"/>
          <w:szCs w:val="28"/>
          <w:lang w:eastAsia="ru-RU"/>
        </w:rPr>
        <w:t>клетка, должна быть равна элементу этой клетки.</w:t>
      </w:r>
    </w:p>
    <w:p w14:paraId="570604FD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В соответствии с этим требованием потенциалы определяются следующим образом. Первым из них (всё равно каким) задаются произвольно. Далее от этого известного потенциала идут по строке (столбцу) до загруженной клетки и из её элемента (расстояния) вычитают известный потенциал, получая, неизвестный и записывая его в столбец (строку), к которому (которой) принадлежит загруженная клетка. Так продолжают до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тех  пор</w:t>
      </w:r>
      <w:proofErr w:type="gramEnd"/>
      <w:r w:rsidRPr="009F40D8">
        <w:rPr>
          <w:rFonts w:eastAsia="Times New Roman" w:cs="Times New Roman"/>
          <w:szCs w:val="28"/>
          <w:lang w:eastAsia="ru-RU"/>
        </w:rPr>
        <w:t>, пока не будут определены потенциалы всех столбцов и строк. В таблице 2.6 проведено первоначальное распределение решаемой матрицы (с учётом внесения нулевой поставки в БЕ) с найденными потенциалами.</w:t>
      </w:r>
    </w:p>
    <w:p w14:paraId="1CFA3AD3" w14:textId="77777777" w:rsidR="00487A64" w:rsidRPr="009F40D8" w:rsidRDefault="00487A64" w:rsidP="00487A64">
      <w:pPr>
        <w:spacing w:after="0"/>
        <w:ind w:right="-6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Таблица </w:t>
      </w:r>
      <w:r>
        <w:rPr>
          <w:rFonts w:eastAsia="Times New Roman" w:cs="Times New Roman"/>
          <w:szCs w:val="28"/>
          <w:lang w:eastAsia="ru-RU"/>
        </w:rPr>
        <w:t>3.</w:t>
      </w:r>
      <w:r w:rsidRPr="009F40D8">
        <w:rPr>
          <w:rFonts w:eastAsia="Times New Roman" w:cs="Times New Roman"/>
          <w:szCs w:val="28"/>
          <w:lang w:eastAsia="ru-RU"/>
        </w:rPr>
        <w:t xml:space="preserve"> - Матрица закрепления кирпича за отправителями (первоначальное распределение с потенциалами)</w:t>
      </w:r>
    </w:p>
    <w:tbl>
      <w:tblPr>
        <w:tblW w:w="97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09"/>
        <w:gridCol w:w="1536"/>
        <w:gridCol w:w="1668"/>
        <w:gridCol w:w="1741"/>
        <w:gridCol w:w="1699"/>
      </w:tblGrid>
      <w:tr w:rsidR="00487A64" w:rsidRPr="009F40D8" w14:paraId="2ED348EC" w14:textId="77777777" w:rsidTr="00BB6C9A">
        <w:trPr>
          <w:cantSplit/>
          <w:jc w:val="center"/>
        </w:trPr>
        <w:tc>
          <w:tcPr>
            <w:tcW w:w="3109" w:type="dxa"/>
            <w:vMerge w:val="restart"/>
          </w:tcPr>
          <w:p w14:paraId="46AF6D1F" w14:textId="77777777" w:rsidR="00487A64" w:rsidRPr="009F40D8" w:rsidRDefault="00487A64" w:rsidP="00BB6C9A">
            <w:pPr>
              <w:spacing w:after="0"/>
              <w:ind w:right="180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Отправители</w:t>
            </w:r>
          </w:p>
          <w:p w14:paraId="52FA0824" w14:textId="77777777" w:rsidR="00487A64" w:rsidRPr="009F40D8" w:rsidRDefault="00487A64" w:rsidP="00BB6C9A">
            <w:pPr>
              <w:spacing w:after="0"/>
              <w:ind w:right="180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и их мощность</w:t>
            </w:r>
          </w:p>
        </w:tc>
        <w:tc>
          <w:tcPr>
            <w:tcW w:w="4945" w:type="dxa"/>
            <w:gridSpan w:val="3"/>
          </w:tcPr>
          <w:p w14:paraId="5D172AA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Получатели и их спрос</w:t>
            </w:r>
          </w:p>
        </w:tc>
        <w:tc>
          <w:tcPr>
            <w:tcW w:w="1699" w:type="dxa"/>
            <w:vMerge w:val="restart"/>
          </w:tcPr>
          <w:p w14:paraId="5CCC9093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 строк</w:t>
            </w:r>
          </w:p>
        </w:tc>
      </w:tr>
      <w:tr w:rsidR="00487A64" w:rsidRPr="009F40D8" w14:paraId="4494B850" w14:textId="77777777" w:rsidTr="00BB6C9A">
        <w:trPr>
          <w:cantSplit/>
          <w:trHeight w:val="259"/>
          <w:jc w:val="center"/>
        </w:trPr>
        <w:tc>
          <w:tcPr>
            <w:tcW w:w="3109" w:type="dxa"/>
            <w:vMerge/>
          </w:tcPr>
          <w:p w14:paraId="7AA14053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36" w:type="dxa"/>
          </w:tcPr>
          <w:p w14:paraId="172DB202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Д / 100</w:t>
            </w:r>
          </w:p>
        </w:tc>
        <w:tc>
          <w:tcPr>
            <w:tcW w:w="1668" w:type="dxa"/>
          </w:tcPr>
          <w:p w14:paraId="4F12A1F6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Е / 100</w:t>
            </w:r>
          </w:p>
        </w:tc>
        <w:tc>
          <w:tcPr>
            <w:tcW w:w="1741" w:type="dxa"/>
          </w:tcPr>
          <w:p w14:paraId="18DC2CCB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Ж / 60</w:t>
            </w:r>
          </w:p>
        </w:tc>
        <w:tc>
          <w:tcPr>
            <w:tcW w:w="1699" w:type="dxa"/>
            <w:vMerge/>
          </w:tcPr>
          <w:p w14:paraId="51AF13B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021473C6" w14:textId="77777777" w:rsidTr="00BB6C9A">
        <w:trPr>
          <w:trHeight w:val="343"/>
          <w:jc w:val="center"/>
        </w:trPr>
        <w:tc>
          <w:tcPr>
            <w:tcW w:w="3109" w:type="dxa"/>
          </w:tcPr>
          <w:p w14:paraId="186FA490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А / 80</w:t>
            </w:r>
          </w:p>
        </w:tc>
        <w:tc>
          <w:tcPr>
            <w:tcW w:w="1536" w:type="dxa"/>
            <w:vAlign w:val="bottom"/>
          </w:tcPr>
          <w:p w14:paraId="0E08F771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80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10   </w:t>
            </w:r>
          </w:p>
        </w:tc>
        <w:tc>
          <w:tcPr>
            <w:tcW w:w="1668" w:type="dxa"/>
            <w:vAlign w:val="bottom"/>
          </w:tcPr>
          <w:p w14:paraId="09095656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17</w:t>
            </w:r>
          </w:p>
        </w:tc>
        <w:tc>
          <w:tcPr>
            <w:tcW w:w="1741" w:type="dxa"/>
            <w:vAlign w:val="bottom"/>
          </w:tcPr>
          <w:p w14:paraId="4641E221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12</w:t>
            </w:r>
          </w:p>
        </w:tc>
        <w:tc>
          <w:tcPr>
            <w:tcW w:w="1699" w:type="dxa"/>
            <w:vAlign w:val="bottom"/>
          </w:tcPr>
          <w:p w14:paraId="688CF15D" w14:textId="77777777" w:rsidR="00487A64" w:rsidRPr="009F40D8" w:rsidRDefault="00487A64" w:rsidP="00BB6C9A">
            <w:pPr>
              <w:spacing w:after="0" w:line="360" w:lineRule="auto"/>
              <w:ind w:right="180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- 4</w:t>
            </w:r>
          </w:p>
        </w:tc>
      </w:tr>
      <w:tr w:rsidR="00487A64" w:rsidRPr="009F40D8" w14:paraId="625DA834" w14:textId="77777777" w:rsidTr="00BB6C9A">
        <w:trPr>
          <w:jc w:val="center"/>
        </w:trPr>
        <w:tc>
          <w:tcPr>
            <w:tcW w:w="3109" w:type="dxa"/>
          </w:tcPr>
          <w:p w14:paraId="65AA377D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Б / 60</w:t>
            </w:r>
          </w:p>
        </w:tc>
        <w:tc>
          <w:tcPr>
            <w:tcW w:w="1536" w:type="dxa"/>
            <w:vAlign w:val="bottom"/>
          </w:tcPr>
          <w:p w14:paraId="4E1F97F8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76008804" wp14:editId="0D6F06AE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184785</wp:posOffset>
                      </wp:positionV>
                      <wp:extent cx="0" cy="342900"/>
                      <wp:effectExtent l="13335" t="11430" r="15240" b="7620"/>
                      <wp:wrapNone/>
                      <wp:docPr id="28" name="Прямая соединительная линия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E925066" id="Прямая соединительная линия 2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15pt,14.55pt" to="47.15pt,4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noProof/>
                <w:szCs w:val="28"/>
                <w:vertAlign w:val="superscript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775FF32F" wp14:editId="37015832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188595</wp:posOffset>
                      </wp:positionV>
                      <wp:extent cx="457200" cy="0"/>
                      <wp:effectExtent l="13335" t="15240" r="15240" b="13335"/>
                      <wp:wrapNone/>
                      <wp:docPr id="27" name="Прямая соединительная линия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817E34" id="Прямая соединительная линия 27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15pt,14.85pt" to="83.1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>+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9</w:t>
            </w:r>
          </w:p>
        </w:tc>
        <w:tc>
          <w:tcPr>
            <w:tcW w:w="1668" w:type="dxa"/>
            <w:vAlign w:val="bottom"/>
          </w:tcPr>
          <w:p w14:paraId="2D15E29B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49A15566" wp14:editId="4D55FEB9">
                      <wp:simplePos x="0" y="0"/>
                      <wp:positionH relativeFrom="column">
                        <wp:posOffset>80645</wp:posOffset>
                      </wp:positionH>
                      <wp:positionV relativeFrom="paragraph">
                        <wp:posOffset>167640</wp:posOffset>
                      </wp:positionV>
                      <wp:extent cx="0" cy="342900"/>
                      <wp:effectExtent l="13335" t="13335" r="15240" b="15240"/>
                      <wp:wrapNone/>
                      <wp:docPr id="26" name="Прямая соединительная линия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E555E4" id="Прямая соединительная линия 26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.35pt,13.2pt" to="6.35pt,4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>- 0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7</w:t>
            </w:r>
          </w:p>
        </w:tc>
        <w:tc>
          <w:tcPr>
            <w:tcW w:w="1741" w:type="dxa"/>
            <w:vAlign w:val="bottom"/>
          </w:tcPr>
          <w:p w14:paraId="3BA32229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60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6</w:t>
            </w:r>
          </w:p>
        </w:tc>
        <w:tc>
          <w:tcPr>
            <w:tcW w:w="1699" w:type="dxa"/>
            <w:vAlign w:val="bottom"/>
          </w:tcPr>
          <w:p w14:paraId="7C624E2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</w:tr>
      <w:tr w:rsidR="00487A64" w:rsidRPr="009F40D8" w14:paraId="52277DA7" w14:textId="77777777" w:rsidTr="00BB6C9A">
        <w:trPr>
          <w:jc w:val="center"/>
        </w:trPr>
        <w:tc>
          <w:tcPr>
            <w:tcW w:w="3109" w:type="dxa"/>
          </w:tcPr>
          <w:p w14:paraId="3E0AB1F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В / 120</w:t>
            </w:r>
          </w:p>
        </w:tc>
        <w:tc>
          <w:tcPr>
            <w:tcW w:w="1536" w:type="dxa"/>
            <w:vAlign w:val="bottom"/>
          </w:tcPr>
          <w:p w14:paraId="3B5A8A8E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719E2C9" wp14:editId="371E2238">
                      <wp:simplePos x="0" y="0"/>
                      <wp:positionH relativeFrom="column">
                        <wp:posOffset>598805</wp:posOffset>
                      </wp:positionH>
                      <wp:positionV relativeFrom="paragraph">
                        <wp:posOffset>218440</wp:posOffset>
                      </wp:positionV>
                      <wp:extent cx="457200" cy="0"/>
                      <wp:effectExtent l="13335" t="15240" r="15240" b="13335"/>
                      <wp:wrapNone/>
                      <wp:docPr id="25" name="Прямая соединительная линия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0E85FF5" id="Прямая соединительная линия 25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.15pt,17.2pt" to="83.15pt,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-  20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15</w:t>
            </w:r>
          </w:p>
        </w:tc>
        <w:tc>
          <w:tcPr>
            <w:tcW w:w="1668" w:type="dxa"/>
            <w:vAlign w:val="bottom"/>
          </w:tcPr>
          <w:p w14:paraId="1B822F0C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+ 100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5</w:t>
            </w:r>
          </w:p>
        </w:tc>
        <w:tc>
          <w:tcPr>
            <w:tcW w:w="1741" w:type="dxa"/>
            <w:vAlign w:val="bottom"/>
          </w:tcPr>
          <w:p w14:paraId="6C53A172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7</w:t>
            </w:r>
          </w:p>
        </w:tc>
        <w:tc>
          <w:tcPr>
            <w:tcW w:w="1699" w:type="dxa"/>
            <w:vAlign w:val="bottom"/>
          </w:tcPr>
          <w:p w14:paraId="5F657432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</w:tr>
      <w:tr w:rsidR="00487A64" w:rsidRPr="009F40D8" w14:paraId="147443F5" w14:textId="77777777" w:rsidTr="00BB6C9A">
        <w:trPr>
          <w:jc w:val="center"/>
        </w:trPr>
        <w:tc>
          <w:tcPr>
            <w:tcW w:w="3109" w:type="dxa"/>
          </w:tcPr>
          <w:p w14:paraId="500C4130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Потенциалы столбцов</w:t>
            </w:r>
          </w:p>
        </w:tc>
        <w:tc>
          <w:tcPr>
            <w:tcW w:w="1536" w:type="dxa"/>
            <w:vAlign w:val="bottom"/>
          </w:tcPr>
          <w:p w14:paraId="012DC042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1668" w:type="dxa"/>
            <w:vAlign w:val="bottom"/>
          </w:tcPr>
          <w:p w14:paraId="53355414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741" w:type="dxa"/>
            <w:vAlign w:val="bottom"/>
          </w:tcPr>
          <w:p w14:paraId="3FE774A2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3</w:t>
            </w:r>
          </w:p>
        </w:tc>
        <w:tc>
          <w:tcPr>
            <w:tcW w:w="1699" w:type="dxa"/>
            <w:vAlign w:val="bottom"/>
          </w:tcPr>
          <w:p w14:paraId="2D724956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14:paraId="4B5FCE11" w14:textId="77777777" w:rsidR="00487A64" w:rsidRPr="009F40D8" w:rsidRDefault="00487A64" w:rsidP="00487A64">
      <w:pPr>
        <w:spacing w:after="0" w:line="360" w:lineRule="auto"/>
        <w:ind w:right="-6"/>
        <w:jc w:val="both"/>
        <w:rPr>
          <w:rFonts w:eastAsia="Times New Roman" w:cs="Times New Roman"/>
          <w:szCs w:val="28"/>
          <w:lang w:eastAsia="ru-RU"/>
        </w:rPr>
      </w:pPr>
    </w:p>
    <w:p w14:paraId="357147A1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Потенциалы определены следующим образом. Задавшись потенциалом строки Б, равным 3, по загруженной клетке БЖ определяем потенциал столбца Ж: 6 – 3 = 3, а по клетке БЕ – потенциал столбца Е: 7 – 3 = 4. Используя потенциал столбца Е и загруженную клетку ВЕ, определяем потенциал строки В: 5 – 4 = 1; далее по загруженной клетке ВД определён потенциал столбца Д: 15 – 1 = 14, а затем по АД – потенциал строки А: 10 - 14 = - 4.</w:t>
      </w:r>
    </w:p>
    <w:p w14:paraId="55D5C314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Найденные потенциалы используются для определения характеристик незагруженных клеток, которые вычисляют по следующему правилу.</w:t>
      </w:r>
    </w:p>
    <w:p w14:paraId="04A9BD12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Для определения характеристики незагруженной клетки необходимо из её элемента вычесть алгебраическую сумму потенциалов столбца и строки, к которым эта клетка принадлежит.</w:t>
      </w:r>
    </w:p>
    <w:p w14:paraId="7EC7171B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Найденные потенциалы используются для определения характеристик незагруженных клеток, которые вычисляют по следующему правилу.</w:t>
      </w:r>
    </w:p>
    <w:p w14:paraId="36CE5029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lastRenderedPageBreak/>
        <w:t>Для определения характеристики незагруженной клетки необходимо из её элемента вычесть алгебраическую сумму потенциалов столбцов и строки, к которым эта клетка принадлежит.</w:t>
      </w:r>
    </w:p>
    <w:p w14:paraId="23E5F75C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Если найденная характеристика отрицательна, то это означает, что перераспределение поставок в данную клетку даёт уменьшение расстояния перевозки, т.е. улучшает план. Клетки с отрицательными характеристиками называются потенциальными, так как именно она используется для улучшения планов.</w:t>
      </w:r>
    </w:p>
    <w:p w14:paraId="484F3C51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Если в матрице нет потенциальных клеток, то это означает, что решение не может быть улучшено, т.е. является оптимальным.</w:t>
      </w:r>
    </w:p>
    <w:p w14:paraId="22C9DC99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В нашем примере (см. таблицу 2.6) потенциальной является одна клетка ВД, так как её характеристика отрицательная: 9 - (3 + 14) = - 8.</w:t>
      </w:r>
    </w:p>
    <w:p w14:paraId="3520A603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Если в матрице обнаруживается несколько потенциальных клеток, то их отмечают, проставляя в кружках значения характеристик. Из найденных потенциальных клеток для улучшения плана выбирают одну – ту, которая имеет наибольшую по абсолютной величине характеристику. Перераспределение поставок в эту клетку даёт лучшее приближение плана к оптимальному.</w:t>
      </w:r>
    </w:p>
    <w:p w14:paraId="408D7F0E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Для улучшения плана поставок производят их перераспределение таким образом, чтобы загрузить выбранную потенциальную клетку, освободив одновременно одну из загруженных. Перераспределение поставок производят при помощи цепи (контура).</w:t>
      </w:r>
    </w:p>
    <w:p w14:paraId="0F501E3F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Цепь (контур) представляет собой замкнутый многоугольник, состоящий из отрезков вертикальных и горизонтальных прямых,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одна  вершина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которого находится в потенциальной клетке, а все остальные в загруженных клетках.</w:t>
      </w:r>
    </w:p>
    <w:p w14:paraId="0FA5086B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Попутно заметим, что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если  в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матрице </w:t>
      </w:r>
      <w:r w:rsidRPr="009F40D8">
        <w:rPr>
          <w:rFonts w:eastAsia="Times New Roman" w:cs="Times New Roman"/>
          <w:szCs w:val="28"/>
          <w:lang w:val="en-US" w:eastAsia="ru-RU"/>
        </w:rPr>
        <w:t>m</w:t>
      </w:r>
      <w:r w:rsidRPr="009F40D8">
        <w:rPr>
          <w:rFonts w:eastAsia="Times New Roman" w:cs="Times New Roman"/>
          <w:szCs w:val="28"/>
          <w:lang w:eastAsia="ru-RU"/>
        </w:rPr>
        <w:t xml:space="preserve"> + </w:t>
      </w:r>
      <w:r w:rsidRPr="009F40D8">
        <w:rPr>
          <w:rFonts w:eastAsia="Times New Roman" w:cs="Times New Roman"/>
          <w:szCs w:val="28"/>
          <w:lang w:val="en-US" w:eastAsia="ru-RU"/>
        </w:rPr>
        <w:t>n</w:t>
      </w:r>
      <w:r w:rsidRPr="009F40D8">
        <w:rPr>
          <w:rFonts w:eastAsia="Times New Roman" w:cs="Times New Roman"/>
          <w:szCs w:val="28"/>
          <w:lang w:eastAsia="ru-RU"/>
        </w:rPr>
        <w:t xml:space="preserve"> - 1 загруженных клеток  и нет не вычеркиваемой комбинации поставок, то к любой незагруженной  клетке всегда можно построить цепь и притом только одну.</w:t>
      </w:r>
    </w:p>
    <w:p w14:paraId="4940A6D2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В таблице 2.6 показана цепь для потенциальной клетки БД, которая имеет четырёхугольную (простейшую) конфигурацию. Возможны цепи самых разнообразных конфигураций, например, таких, как на рисунке 2.4:                                                                                                                                            </w:t>
      </w:r>
    </w:p>
    <w:p w14:paraId="504C97BC" w14:textId="77777777" w:rsidR="00487A64" w:rsidRPr="009F40D8" w:rsidRDefault="00487A64" w:rsidP="00487A64">
      <w:pPr>
        <w:spacing w:after="0" w:line="360" w:lineRule="auto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139916" wp14:editId="7CE49331">
                <wp:simplePos x="0" y="0"/>
                <wp:positionH relativeFrom="column">
                  <wp:posOffset>0</wp:posOffset>
                </wp:positionH>
                <wp:positionV relativeFrom="paragraph">
                  <wp:posOffset>311150</wp:posOffset>
                </wp:positionV>
                <wp:extent cx="6400800" cy="1001395"/>
                <wp:effectExtent l="22860" t="17145" r="5715" b="10160"/>
                <wp:wrapNone/>
                <wp:docPr id="24" name="Прямоугольник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 noTextEdit="1"/>
                      </wps:cNvSpPr>
                      <wps:spPr bwMode="auto">
                        <a:xfrm>
                          <a:off x="0" y="0"/>
                          <a:ext cx="6400800" cy="10013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B01491" id="Прямоугольник 24" o:spid="_x0000_s1026" style="position:absolute;margin-left:0;margin-top:24.5pt;width:7in;height:78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" filled="f" strokecolor="white">
                <o:lock v:ext="edit" aspectratio="t" text="t"/>
              </v:rect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67EFB376" wp14:editId="71C4AF06">
                <wp:simplePos x="0" y="0"/>
                <wp:positionH relativeFrom="column">
                  <wp:posOffset>3885565</wp:posOffset>
                </wp:positionH>
                <wp:positionV relativeFrom="paragraph">
                  <wp:posOffset>654050</wp:posOffset>
                </wp:positionV>
                <wp:extent cx="0" cy="342265"/>
                <wp:effectExtent l="12700" t="17145" r="15875" b="21590"/>
                <wp:wrapNone/>
                <wp:docPr id="23" name="Прямая соединительная линия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26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CE83BC" id="Прямая соединительная линия 23" o:spid="_x0000_s1026" style="position:absolute;flip:y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95pt,51.5pt" to="305.95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217B6E5F" wp14:editId="1745E94A">
                <wp:simplePos x="0" y="0"/>
                <wp:positionH relativeFrom="column">
                  <wp:posOffset>3885565</wp:posOffset>
                </wp:positionH>
                <wp:positionV relativeFrom="paragraph">
                  <wp:posOffset>996315</wp:posOffset>
                </wp:positionV>
                <wp:extent cx="572135" cy="0"/>
                <wp:effectExtent l="12700" t="16510" r="15240" b="21590"/>
                <wp:wrapNone/>
                <wp:docPr id="22" name="Прямая соединительная линия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213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040720" id="Прямая соединительная линия 22" o:spid="_x0000_s1026" style="position:absolute;flip:x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95pt,78.45pt" to="351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701366E4" wp14:editId="335F1CB5">
                <wp:simplePos x="0" y="0"/>
                <wp:positionH relativeFrom="column">
                  <wp:posOffset>4457700</wp:posOffset>
                </wp:positionH>
                <wp:positionV relativeFrom="paragraph">
                  <wp:posOffset>425450</wp:posOffset>
                </wp:positionV>
                <wp:extent cx="0" cy="570865"/>
                <wp:effectExtent l="13335" t="17145" r="15240" b="21590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086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35452E" id="Прямая соединительная линия 21" o:spid="_x0000_s1026" style="position:absolute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33.5pt" to="351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 wp14:anchorId="62DD2A89" wp14:editId="59B5C15B">
                <wp:simplePos x="0" y="0"/>
                <wp:positionH relativeFrom="column">
                  <wp:posOffset>4457700</wp:posOffset>
                </wp:positionH>
                <wp:positionV relativeFrom="paragraph">
                  <wp:posOffset>425450</wp:posOffset>
                </wp:positionV>
                <wp:extent cx="914400" cy="0"/>
                <wp:effectExtent l="13335" t="17145" r="15240" b="2095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1F6750" id="Прямая соединительная линия 20" o:spid="_x0000_s1026" style="position:absolute;flip:x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33.5pt" to="423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2CC79601" wp14:editId="7FD264F3">
                <wp:simplePos x="0" y="0"/>
                <wp:positionH relativeFrom="column">
                  <wp:posOffset>5372100</wp:posOffset>
                </wp:positionH>
                <wp:positionV relativeFrom="paragraph">
                  <wp:posOffset>425450</wp:posOffset>
                </wp:positionV>
                <wp:extent cx="0" cy="570865"/>
                <wp:effectExtent l="13335" t="17145" r="15240" b="2159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086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9A39B6" id="Прямая соединительная линия 19" o:spid="_x0000_s1026" style="position:absolute;flip:y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33.5pt" to="423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4577AE25" wp14:editId="1B60A2A0">
                <wp:simplePos x="0" y="0"/>
                <wp:positionH relativeFrom="column">
                  <wp:posOffset>5372100</wp:posOffset>
                </wp:positionH>
                <wp:positionV relativeFrom="paragraph">
                  <wp:posOffset>996315</wp:posOffset>
                </wp:positionV>
                <wp:extent cx="571500" cy="0"/>
                <wp:effectExtent l="13335" t="16510" r="15240" b="2159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AA2048" id="Прямая соединительная линия 18" o:spid="_x0000_s1026" style="position:absolute;flip:x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78.45pt" to="468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54B9E27" wp14:editId="20FF29B1">
                <wp:simplePos x="0" y="0"/>
                <wp:positionH relativeFrom="column">
                  <wp:posOffset>5943600</wp:posOffset>
                </wp:positionH>
                <wp:positionV relativeFrom="paragraph">
                  <wp:posOffset>654050</wp:posOffset>
                </wp:positionV>
                <wp:extent cx="0" cy="342265"/>
                <wp:effectExtent l="13335" t="17145" r="15240" b="21590"/>
                <wp:wrapNone/>
                <wp:docPr id="17" name="Прямая соединительная линия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26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3FC763" id="Прямая соединительная линия 17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68pt,51.5pt" to="468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77EF37E0" wp14:editId="2F3F7EA4">
                <wp:simplePos x="0" y="0"/>
                <wp:positionH relativeFrom="column">
                  <wp:posOffset>3885565</wp:posOffset>
                </wp:positionH>
                <wp:positionV relativeFrom="paragraph">
                  <wp:posOffset>654050</wp:posOffset>
                </wp:positionV>
                <wp:extent cx="2058035" cy="0"/>
                <wp:effectExtent l="12700" t="17145" r="15240" b="20955"/>
                <wp:wrapNone/>
                <wp:docPr id="16" name="Прямая соединительная 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5803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CB4AE7" id="Прямая соединительная линия 16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5.95pt,51.5pt" to="468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1EA3391" wp14:editId="00C9214A">
                <wp:simplePos x="0" y="0"/>
                <wp:positionH relativeFrom="column">
                  <wp:posOffset>1943100</wp:posOffset>
                </wp:positionH>
                <wp:positionV relativeFrom="paragraph">
                  <wp:posOffset>654050</wp:posOffset>
                </wp:positionV>
                <wp:extent cx="0" cy="342265"/>
                <wp:effectExtent l="13335" t="17145" r="15240" b="21590"/>
                <wp:wrapNone/>
                <wp:docPr id="15" name="Прямая соединительная 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226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08E4A3" id="Прямая соединительная линия 15" o:spid="_x0000_s1026" style="position:absolute;flip:y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51.5pt" to="153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3F0EBEAB" wp14:editId="33B57519">
                <wp:simplePos x="0" y="0"/>
                <wp:positionH relativeFrom="column">
                  <wp:posOffset>1943100</wp:posOffset>
                </wp:positionH>
                <wp:positionV relativeFrom="paragraph">
                  <wp:posOffset>996315</wp:posOffset>
                </wp:positionV>
                <wp:extent cx="685800" cy="0"/>
                <wp:effectExtent l="13335" t="16510" r="15240" b="21590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ACE004" id="Прямая соединительная линия 14" o:spid="_x0000_s1026" style="position:absolute;flip:x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78.45pt" to="207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535A1041" wp14:editId="412E7517">
                <wp:simplePos x="0" y="0"/>
                <wp:positionH relativeFrom="column">
                  <wp:posOffset>2628900</wp:posOffset>
                </wp:positionH>
                <wp:positionV relativeFrom="paragraph">
                  <wp:posOffset>425450</wp:posOffset>
                </wp:positionV>
                <wp:extent cx="0" cy="570865"/>
                <wp:effectExtent l="13335" t="17145" r="15240" b="21590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086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34B808" id="Прямая соединительная линия 13" o:spid="_x0000_s1026" style="position:absolute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33.5pt" to="207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E4EC747" wp14:editId="1F3FB30E">
                <wp:simplePos x="0" y="0"/>
                <wp:positionH relativeFrom="column">
                  <wp:posOffset>2628900</wp:posOffset>
                </wp:positionH>
                <wp:positionV relativeFrom="paragraph">
                  <wp:posOffset>425450</wp:posOffset>
                </wp:positionV>
                <wp:extent cx="686435" cy="0"/>
                <wp:effectExtent l="13335" t="17145" r="14605" b="2095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8643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B1E73B" id="Прямая соединительная линия 12" o:spid="_x0000_s1026" style="position:absolute;flip:x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33.5pt" to="261.05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69C4E5C4" wp14:editId="41AF8D8F">
                <wp:simplePos x="0" y="0"/>
                <wp:positionH relativeFrom="column">
                  <wp:posOffset>3315335</wp:posOffset>
                </wp:positionH>
                <wp:positionV relativeFrom="paragraph">
                  <wp:posOffset>425450</wp:posOffset>
                </wp:positionV>
                <wp:extent cx="0" cy="228600"/>
                <wp:effectExtent l="13970" t="17145" r="14605" b="20955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BCF19D" id="Прямая соединительная линия 11" o:spid="_x0000_s1026" style="position:absolute;flip:y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.05pt,33.5pt" to="261.05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06D67C5F" wp14:editId="6D6DFEAF">
                <wp:simplePos x="0" y="0"/>
                <wp:positionH relativeFrom="column">
                  <wp:posOffset>1943100</wp:posOffset>
                </wp:positionH>
                <wp:positionV relativeFrom="paragraph">
                  <wp:posOffset>654050</wp:posOffset>
                </wp:positionV>
                <wp:extent cx="1372235" cy="0"/>
                <wp:effectExtent l="13335" t="17145" r="14605" b="20955"/>
                <wp:wrapNone/>
                <wp:docPr id="10" name="Прямая соединительная 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223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DA3E8D2" id="Прямая соединительная линия 10" o:spid="_x0000_s1026" style="position:absolute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3pt,51.5pt" to="261.05pt,5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2FD065ED" wp14:editId="68E313BB">
                <wp:simplePos x="0" y="0"/>
                <wp:positionH relativeFrom="column">
                  <wp:posOffset>228600</wp:posOffset>
                </wp:positionH>
                <wp:positionV relativeFrom="paragraph">
                  <wp:posOffset>425450</wp:posOffset>
                </wp:positionV>
                <wp:extent cx="0" cy="343535"/>
                <wp:effectExtent l="13335" t="17145" r="15240" b="203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34353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84A963" id="Прямая соединительная линия 9" o:spid="_x0000_s1026" style="position:absolute;flip:y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33.5pt" to="18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6A78D695" wp14:editId="38CCF051">
                <wp:simplePos x="0" y="0"/>
                <wp:positionH relativeFrom="column">
                  <wp:posOffset>228600</wp:posOffset>
                </wp:positionH>
                <wp:positionV relativeFrom="paragraph">
                  <wp:posOffset>768985</wp:posOffset>
                </wp:positionV>
                <wp:extent cx="456565" cy="0"/>
                <wp:effectExtent l="13335" t="17780" r="15875" b="2032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656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1C7B14" id="Прямая соединительная линия 8" o:spid="_x0000_s1026" style="position:absolute;flip:x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60.55pt" to="53.9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292C1344" wp14:editId="1AEBE841">
                <wp:simplePos x="0" y="0"/>
                <wp:positionH relativeFrom="column">
                  <wp:posOffset>685165</wp:posOffset>
                </wp:positionH>
                <wp:positionV relativeFrom="paragraph">
                  <wp:posOffset>768985</wp:posOffset>
                </wp:positionV>
                <wp:extent cx="0" cy="227330"/>
                <wp:effectExtent l="12700" t="17780" r="15875" b="2159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2733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D8A8E0" id="Прямая соединительная линия 7" o:spid="_x0000_s1026" style="position:absolute;flip:y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95pt,60.55pt" to="53.95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6739C334" wp14:editId="2E028792">
                <wp:simplePos x="0" y="0"/>
                <wp:positionH relativeFrom="column">
                  <wp:posOffset>685165</wp:posOffset>
                </wp:positionH>
                <wp:positionV relativeFrom="paragraph">
                  <wp:posOffset>996315</wp:posOffset>
                </wp:positionV>
                <wp:extent cx="572135" cy="0"/>
                <wp:effectExtent l="12700" t="16510" r="15240" b="2159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2135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D59096" id="Прямая соединительная линия 6" o:spid="_x0000_s1026" style="position:absolute;flip:x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3.95pt,78.45pt" to="99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3217B22C" wp14:editId="521B1C6C">
                <wp:simplePos x="0" y="0"/>
                <wp:positionH relativeFrom="column">
                  <wp:posOffset>1257300</wp:posOffset>
                </wp:positionH>
                <wp:positionV relativeFrom="paragraph">
                  <wp:posOffset>425450</wp:posOffset>
                </wp:positionV>
                <wp:extent cx="0" cy="570865"/>
                <wp:effectExtent l="13335" t="17145" r="15240" b="2159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0865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F45A1" id="Прямая соединительная линия 5" o:spid="_x0000_s1026" style="position:absolute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33.5pt" to="99pt,7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" strokeweight="2pt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751E3E49" wp14:editId="24487BAB">
                <wp:simplePos x="0" y="0"/>
                <wp:positionH relativeFrom="column">
                  <wp:posOffset>228600</wp:posOffset>
                </wp:positionH>
                <wp:positionV relativeFrom="paragraph">
                  <wp:posOffset>425450</wp:posOffset>
                </wp:positionV>
                <wp:extent cx="1028700" cy="0"/>
                <wp:effectExtent l="13335" t="17145" r="15240" b="2095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35E12D" id="Прямая соединительная линия 4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pt,33.5pt" to="99pt,3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" strokeweight="2pt"/>
            </w:pict>
          </mc:Fallback>
        </mc:AlternateContent>
      </w:r>
      <w:r w:rsidRPr="009F40D8">
        <w:rPr>
          <w:rFonts w:eastAsia="Times New Roman" w:cs="Times New Roman"/>
          <w:szCs w:val="28"/>
          <w:lang w:eastAsia="ru-RU"/>
        </w:rPr>
        <w:br/>
      </w:r>
    </w:p>
    <w:p w14:paraId="2565F226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53075007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5A960D89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49921750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 w:val="24"/>
          <w:szCs w:val="24"/>
          <w:lang w:eastAsia="ru-RU"/>
        </w:rPr>
      </w:pPr>
    </w:p>
    <w:p w14:paraId="04952A0A" w14:textId="77777777" w:rsidR="00487A64" w:rsidRPr="009F40D8" w:rsidRDefault="00487A64" w:rsidP="00487A64">
      <w:pPr>
        <w:spacing w:after="0" w:line="360" w:lineRule="auto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Рисунок 4</w:t>
      </w:r>
      <w:r>
        <w:rPr>
          <w:rFonts w:eastAsia="Times New Roman" w:cs="Times New Roman"/>
          <w:szCs w:val="28"/>
          <w:lang w:eastAsia="ru-RU"/>
        </w:rPr>
        <w:t>.</w:t>
      </w:r>
      <w:r w:rsidRPr="009F40D8">
        <w:rPr>
          <w:rFonts w:eastAsia="Times New Roman" w:cs="Times New Roman"/>
          <w:szCs w:val="28"/>
          <w:lang w:eastAsia="ru-RU"/>
        </w:rPr>
        <w:t xml:space="preserve"> – Возможные конфигурации замкнутых контуров</w:t>
      </w:r>
    </w:p>
    <w:p w14:paraId="697A6A2B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</w:p>
    <w:p w14:paraId="1847D7BA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После построения цепи в её вершинах проставляют чередующиеся знаки плюс и минус, причём первый плюс ставится в потенциальной клетке. Знаки </w:t>
      </w:r>
      <w:r w:rsidRPr="009F40D8">
        <w:rPr>
          <w:rFonts w:eastAsia="Times New Roman" w:cs="Times New Roman"/>
          <w:szCs w:val="28"/>
          <w:lang w:eastAsia="ru-RU"/>
        </w:rPr>
        <w:lastRenderedPageBreak/>
        <w:t>означают, что при перераспределении поставок в вершинах со знаком плюс поставки увеличатся, а со знаком минус – уменьшатся.</w:t>
      </w:r>
    </w:p>
    <w:p w14:paraId="172BC7D3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Далее определяют величину поставки, которую следует записать в потенциальную клетку и на величину которой будут изменены поставки в остальных вершинах цепи в соответствии со знаком вершины. С одной стороны, желательно записать в потенциальную клетку возможно большую поставку, так как в большей мере уменьшается расстояние перевозки.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Но с другой стороны</w:t>
      </w:r>
      <w:proofErr w:type="gramEnd"/>
      <w:r w:rsidRPr="009F40D8">
        <w:rPr>
          <w:rFonts w:eastAsia="Times New Roman" w:cs="Times New Roman"/>
          <w:szCs w:val="28"/>
          <w:lang w:eastAsia="ru-RU"/>
        </w:rPr>
        <w:t>, эту поставку нельзя взять больше, чем наименьшая из поставок в вершинах со знаком минус.</w:t>
      </w:r>
    </w:p>
    <w:p w14:paraId="059DA78C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Иначе при изменении поставок здесь образуется отрицательная поставка, невозможная по смыслу задачи. Отсюда следует правило: новая поставка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должна  быть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равна наименьшей  загрузке, стоящей в отрицательной вершине цепи.</w:t>
      </w:r>
    </w:p>
    <w:p w14:paraId="0C315AB0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В нашем примере (см. таблицу 2.6) наименьшая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загрузка  в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вершинах со знаком минус – нулевая. Следовательно, нуль должен быть записан в потенциальную клетку БД, поскольку с нулевой загрузкой в проверке решения матрицы проделывают все те же операции, что и с обычной поставкой.</w:t>
      </w:r>
    </w:p>
    <w:p w14:paraId="5C70C796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После записи поставки в потенциальную клетку необходимо восстановить нарушенный баланс матрицы. Для этого поставки в вершинах со знаком плюс увеличивают на величину поставки, которая записана в потенциальную клетку.</w:t>
      </w:r>
    </w:p>
    <w:p w14:paraId="6DA5A16D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В нашем случае поставки в загруженных вершинах цепи надо уменьшать и увеличивать на ноль, т.е. оставить их без изменения.</w:t>
      </w:r>
    </w:p>
    <w:p w14:paraId="062ECDEF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Следует помнить, что число загруженных клеток в матрице после перераспределения должно остаться равным </w:t>
      </w:r>
      <w:r w:rsidRPr="009F40D8">
        <w:rPr>
          <w:rFonts w:eastAsia="Times New Roman" w:cs="Times New Roman"/>
          <w:szCs w:val="28"/>
          <w:lang w:val="en-US" w:eastAsia="ru-RU"/>
        </w:rPr>
        <w:t>m</w:t>
      </w:r>
      <w:r w:rsidRPr="009F40D8">
        <w:rPr>
          <w:rFonts w:eastAsia="Times New Roman" w:cs="Times New Roman"/>
          <w:szCs w:val="28"/>
          <w:lang w:eastAsia="ru-RU"/>
        </w:rPr>
        <w:t xml:space="preserve"> + </w:t>
      </w:r>
      <w:r w:rsidRPr="009F40D8">
        <w:rPr>
          <w:rFonts w:eastAsia="Times New Roman" w:cs="Times New Roman"/>
          <w:szCs w:val="28"/>
          <w:lang w:val="en-US" w:eastAsia="ru-RU"/>
        </w:rPr>
        <w:t>n</w:t>
      </w:r>
      <w:r w:rsidRPr="009F40D8">
        <w:rPr>
          <w:rFonts w:eastAsia="Times New Roman" w:cs="Times New Roman"/>
          <w:szCs w:val="28"/>
          <w:lang w:eastAsia="ru-RU"/>
        </w:rPr>
        <w:t xml:space="preserve"> - 1. Поэтому после записи новой поставки в потенциальную клетку </w:t>
      </w:r>
      <w:r w:rsidRPr="009F40D8">
        <w:rPr>
          <w:rFonts w:eastAsia="Times New Roman" w:cs="Times New Roman"/>
          <w:i/>
          <w:szCs w:val="28"/>
          <w:lang w:eastAsia="ru-RU"/>
        </w:rPr>
        <w:t xml:space="preserve">одна </w:t>
      </w:r>
      <w:r w:rsidRPr="009F40D8">
        <w:rPr>
          <w:rFonts w:eastAsia="Times New Roman" w:cs="Times New Roman"/>
          <w:szCs w:val="28"/>
          <w:lang w:eastAsia="ru-RU"/>
        </w:rPr>
        <w:t xml:space="preserve">из старых (наименьшая из стоящих в вершинах со знаком минус) должна быть убрана. Если в цепи имеется несколько одинаковых наименьших загрузок в вершинах со знаком минус, ликвидируется только одна, а на месте остальных                                                                                                          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проставляются  нулевые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загрузки. Затем вновь определяются потенциалы строк и столбцов, повторяются действия по проверке плана на оптимальность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и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если требуется, по перераспределению поставок повторяются до тех пор, пока все незагруженные клетки матрицы не будут иметь положительные характеристики.</w:t>
      </w:r>
    </w:p>
    <w:p w14:paraId="4C9EFCB3" w14:textId="77777777" w:rsidR="00487A64" w:rsidRPr="009F40D8" w:rsidRDefault="00487A64" w:rsidP="00487A64">
      <w:pPr>
        <w:spacing w:after="0"/>
        <w:ind w:right="-6"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Последовательности перераспределения поставок (в сжатом виде) такова:</w:t>
      </w:r>
    </w:p>
    <w:p w14:paraId="0A5145AF" w14:textId="77777777" w:rsidR="00487A64" w:rsidRPr="009F40D8" w:rsidRDefault="00487A64" w:rsidP="00487A64">
      <w:pPr>
        <w:spacing w:after="0"/>
        <w:ind w:right="-6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а) определяют потенциалы строк и столбцов;</w:t>
      </w:r>
    </w:p>
    <w:p w14:paraId="6AEAF834" w14:textId="77777777" w:rsidR="00487A64" w:rsidRPr="009F40D8" w:rsidRDefault="00487A64" w:rsidP="00487A64">
      <w:pPr>
        <w:spacing w:after="0"/>
        <w:ind w:right="-6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б) отыскивают потенциальные клетки и выбирают из них клетку с наибольшей по абсолютной величине отрицательной характеристикой;</w:t>
      </w:r>
    </w:p>
    <w:p w14:paraId="5340D47B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в) строят цепь к выбранной клетке и проставляют попеременно чередующиеся знаки в вершинах, начиная со знака плюс в потенциальной вершине;</w:t>
      </w:r>
    </w:p>
    <w:p w14:paraId="79245A9B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г) просматривают вершины со знаком минус и отыскивают в них наименьшую поставку;</w:t>
      </w:r>
    </w:p>
    <w:p w14:paraId="02B4EA0B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lastRenderedPageBreak/>
        <w:t>д) найденную величину записывают в потенциальную клетку, а наименьшую поставку в вершинах со знаком минус;</w:t>
      </w:r>
    </w:p>
    <w:p w14:paraId="718353AD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е) производят изменение поставок в остальных загруженных вершинах цепи на величину новой поставки в соответствии со знаком вершины.</w:t>
      </w:r>
    </w:p>
    <w:p w14:paraId="562E1015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Покажем эти действия на нашем примере ещё раз (см. таблицу </w:t>
      </w:r>
      <w:r>
        <w:rPr>
          <w:rFonts w:eastAsia="Times New Roman" w:cs="Times New Roman"/>
          <w:szCs w:val="28"/>
          <w:lang w:eastAsia="ru-RU"/>
        </w:rPr>
        <w:t>4.</w:t>
      </w:r>
      <w:r w:rsidRPr="009F40D8">
        <w:rPr>
          <w:rFonts w:eastAsia="Times New Roman" w:cs="Times New Roman"/>
          <w:szCs w:val="28"/>
          <w:lang w:eastAsia="ru-RU"/>
        </w:rPr>
        <w:t>).</w:t>
      </w:r>
    </w:p>
    <w:p w14:paraId="402BC654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Примем потенциал столбца Ж равным 0, потенциал строки Б определяется через элемент загруженной клетки БЖ: 6 – 0 = 6, далее потенциал   столбца Д: (9 – 6 = 3), строки В (15 – 3 = 12), строки А (10 – 3 = 7), столбца Е (5 – 12 = - 7). Определяем характеристики незагруженных клеток путём вычитания из элемента клетки алгебраической суммы потенциалов её строки и столбца; отыскиваем потенциальные клетки, имеющие отрицательные характеристики. В нашем примере потенциальная клетка БЖ, так как её характеристика равна 7 - (12 + 0) = - 5.</w:t>
      </w:r>
    </w:p>
    <w:p w14:paraId="6A64500B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Строим цепь с загруженными вершинами БЖ, БД, ВД и проставляем знаки. Наименьшая поставка в вершинах со знаком минус равна 20 (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в  вершине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ВД). Следовательно, в потенциальную клетку записывается 20, а поставку в клетке ВД ликвидируем.</w:t>
      </w:r>
    </w:p>
    <w:p w14:paraId="255F936F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</w:p>
    <w:p w14:paraId="5EA7D034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 Таблица </w:t>
      </w:r>
      <w:r>
        <w:rPr>
          <w:rFonts w:eastAsia="Times New Roman" w:cs="Times New Roman"/>
          <w:szCs w:val="28"/>
          <w:lang w:eastAsia="ru-RU"/>
        </w:rPr>
        <w:t>4.</w:t>
      </w:r>
      <w:r w:rsidRPr="009F40D8">
        <w:rPr>
          <w:rFonts w:eastAsia="Times New Roman" w:cs="Times New Roman"/>
          <w:szCs w:val="28"/>
          <w:lang w:eastAsia="ru-RU"/>
        </w:rPr>
        <w:t xml:space="preserve"> - Матрица закрепления получателей кирпича за отправителями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 xml:space="preserve">   (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второе распределение с потенциалами)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97"/>
        <w:gridCol w:w="1353"/>
        <w:gridCol w:w="1668"/>
        <w:gridCol w:w="1669"/>
        <w:gridCol w:w="1699"/>
      </w:tblGrid>
      <w:tr w:rsidR="00487A64" w:rsidRPr="009F40D8" w14:paraId="4D1ADB6E" w14:textId="77777777" w:rsidTr="00BB6C9A">
        <w:trPr>
          <w:cantSplit/>
          <w:jc w:val="center"/>
        </w:trPr>
        <w:tc>
          <w:tcPr>
            <w:tcW w:w="2697" w:type="dxa"/>
            <w:vMerge w:val="restart"/>
          </w:tcPr>
          <w:p w14:paraId="66EB54A6" w14:textId="77777777" w:rsidR="00487A64" w:rsidRPr="009F40D8" w:rsidRDefault="00487A64" w:rsidP="00BB6C9A">
            <w:pPr>
              <w:spacing w:after="0"/>
              <w:ind w:right="180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Отправители</w:t>
            </w:r>
          </w:p>
          <w:p w14:paraId="6D1B4483" w14:textId="77777777" w:rsidR="00487A64" w:rsidRPr="009F40D8" w:rsidRDefault="00487A64" w:rsidP="00BB6C9A">
            <w:pPr>
              <w:spacing w:after="0"/>
              <w:ind w:right="180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и их мощность</w:t>
            </w:r>
          </w:p>
        </w:tc>
        <w:tc>
          <w:tcPr>
            <w:tcW w:w="4690" w:type="dxa"/>
            <w:gridSpan w:val="3"/>
          </w:tcPr>
          <w:p w14:paraId="4A20381F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Получатели и их спрос</w:t>
            </w:r>
          </w:p>
        </w:tc>
        <w:tc>
          <w:tcPr>
            <w:tcW w:w="1699" w:type="dxa"/>
            <w:vMerge w:val="restart"/>
          </w:tcPr>
          <w:p w14:paraId="5115D1B5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 строк</w:t>
            </w:r>
          </w:p>
        </w:tc>
      </w:tr>
      <w:tr w:rsidR="00487A64" w:rsidRPr="009F40D8" w14:paraId="58B33613" w14:textId="77777777" w:rsidTr="00BB6C9A">
        <w:trPr>
          <w:cantSplit/>
          <w:trHeight w:val="259"/>
          <w:jc w:val="center"/>
        </w:trPr>
        <w:tc>
          <w:tcPr>
            <w:tcW w:w="2697" w:type="dxa"/>
            <w:vMerge/>
          </w:tcPr>
          <w:p w14:paraId="1A60DA2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353" w:type="dxa"/>
          </w:tcPr>
          <w:p w14:paraId="109E3083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Д / 100</w:t>
            </w:r>
          </w:p>
        </w:tc>
        <w:tc>
          <w:tcPr>
            <w:tcW w:w="1668" w:type="dxa"/>
          </w:tcPr>
          <w:p w14:paraId="1FB7CE5C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Е / 100</w:t>
            </w:r>
          </w:p>
        </w:tc>
        <w:tc>
          <w:tcPr>
            <w:tcW w:w="1669" w:type="dxa"/>
          </w:tcPr>
          <w:p w14:paraId="69745ECF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Ж / 60</w:t>
            </w:r>
          </w:p>
        </w:tc>
        <w:tc>
          <w:tcPr>
            <w:tcW w:w="1699" w:type="dxa"/>
            <w:vMerge/>
          </w:tcPr>
          <w:p w14:paraId="30661EA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3DD8C9A1" w14:textId="77777777" w:rsidTr="00BB6C9A">
        <w:trPr>
          <w:jc w:val="center"/>
        </w:trPr>
        <w:tc>
          <w:tcPr>
            <w:tcW w:w="2697" w:type="dxa"/>
          </w:tcPr>
          <w:p w14:paraId="6E2E5A54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А / 80</w:t>
            </w:r>
          </w:p>
        </w:tc>
        <w:tc>
          <w:tcPr>
            <w:tcW w:w="1353" w:type="dxa"/>
            <w:vAlign w:val="bottom"/>
          </w:tcPr>
          <w:p w14:paraId="034C4A25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80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10   </w:t>
            </w:r>
          </w:p>
        </w:tc>
        <w:tc>
          <w:tcPr>
            <w:tcW w:w="1668" w:type="dxa"/>
            <w:vAlign w:val="bottom"/>
          </w:tcPr>
          <w:p w14:paraId="20C52A36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  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17</w:t>
            </w:r>
          </w:p>
        </w:tc>
        <w:tc>
          <w:tcPr>
            <w:tcW w:w="1669" w:type="dxa"/>
            <w:vAlign w:val="bottom"/>
          </w:tcPr>
          <w:p w14:paraId="46F11902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12</w:t>
            </w:r>
          </w:p>
        </w:tc>
        <w:tc>
          <w:tcPr>
            <w:tcW w:w="1699" w:type="dxa"/>
            <w:vAlign w:val="bottom"/>
          </w:tcPr>
          <w:p w14:paraId="2A5945D5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</w:tr>
      <w:tr w:rsidR="00487A64" w:rsidRPr="009F40D8" w14:paraId="098A39A4" w14:textId="77777777" w:rsidTr="00BB6C9A">
        <w:trPr>
          <w:jc w:val="center"/>
        </w:trPr>
        <w:tc>
          <w:tcPr>
            <w:tcW w:w="2697" w:type="dxa"/>
          </w:tcPr>
          <w:p w14:paraId="40BC09BE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Б / 60</w:t>
            </w:r>
          </w:p>
        </w:tc>
        <w:tc>
          <w:tcPr>
            <w:tcW w:w="1353" w:type="dxa"/>
            <w:vAlign w:val="bottom"/>
          </w:tcPr>
          <w:p w14:paraId="08CE9937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noProof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0BBD206C" wp14:editId="719185C8">
                      <wp:simplePos x="0" y="0"/>
                      <wp:positionH relativeFrom="column">
                        <wp:posOffset>440055</wp:posOffset>
                      </wp:positionH>
                      <wp:positionV relativeFrom="paragraph">
                        <wp:posOffset>156845</wp:posOffset>
                      </wp:positionV>
                      <wp:extent cx="1828800" cy="427990"/>
                      <wp:effectExtent l="14605" t="6985" r="13970" b="12700"/>
                      <wp:wrapNone/>
                      <wp:docPr id="3" name="Прямоугольник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28800" cy="427990"/>
                              </a:xfrm>
                              <a:prstGeom prst="rect">
                                <a:avLst/>
                              </a:prstGeom>
                              <a:noFill/>
                              <a:ln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2F5FA0" id="Прямоугольник 3" o:spid="_x0000_s1026" style="position:absolute;margin-left:34.65pt;margin-top:12.35pt;width:2in;height:33.7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" filled="f" strokeweight="1pt"/>
                  </w:pict>
                </mc:Fallback>
              </mc:AlternateConten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>+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>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9</w:t>
            </w:r>
          </w:p>
        </w:tc>
        <w:tc>
          <w:tcPr>
            <w:tcW w:w="1668" w:type="dxa"/>
            <w:vAlign w:val="bottom"/>
          </w:tcPr>
          <w:p w14:paraId="78D888A0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</w:t>
            </w: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7</w:t>
            </w:r>
          </w:p>
        </w:tc>
        <w:tc>
          <w:tcPr>
            <w:tcW w:w="1669" w:type="dxa"/>
            <w:vAlign w:val="bottom"/>
          </w:tcPr>
          <w:p w14:paraId="25FE646D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- 60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6</w:t>
            </w:r>
          </w:p>
        </w:tc>
        <w:tc>
          <w:tcPr>
            <w:tcW w:w="1699" w:type="dxa"/>
            <w:vAlign w:val="bottom"/>
          </w:tcPr>
          <w:p w14:paraId="2B5F7EA5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</w:tr>
      <w:tr w:rsidR="00487A64" w:rsidRPr="009F40D8" w14:paraId="46700A42" w14:textId="77777777" w:rsidTr="00BB6C9A">
        <w:trPr>
          <w:jc w:val="center"/>
        </w:trPr>
        <w:tc>
          <w:tcPr>
            <w:tcW w:w="2697" w:type="dxa"/>
          </w:tcPr>
          <w:p w14:paraId="16D1F6D0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В / 120</w:t>
            </w:r>
          </w:p>
        </w:tc>
        <w:tc>
          <w:tcPr>
            <w:tcW w:w="1353" w:type="dxa"/>
            <w:vAlign w:val="bottom"/>
          </w:tcPr>
          <w:p w14:paraId="0FF63FD0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-  20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15</w:t>
            </w:r>
          </w:p>
        </w:tc>
        <w:tc>
          <w:tcPr>
            <w:tcW w:w="1668" w:type="dxa"/>
            <w:vAlign w:val="bottom"/>
          </w:tcPr>
          <w:p w14:paraId="74FAD584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100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5</w:t>
            </w:r>
          </w:p>
        </w:tc>
        <w:tc>
          <w:tcPr>
            <w:tcW w:w="1669" w:type="dxa"/>
            <w:vAlign w:val="bottom"/>
          </w:tcPr>
          <w:p w14:paraId="55DE29AE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   +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7</w:t>
            </w:r>
          </w:p>
        </w:tc>
        <w:tc>
          <w:tcPr>
            <w:tcW w:w="1699" w:type="dxa"/>
            <w:vAlign w:val="bottom"/>
          </w:tcPr>
          <w:p w14:paraId="46F1D473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</w:tr>
      <w:tr w:rsidR="00487A64" w:rsidRPr="009F40D8" w14:paraId="490E0903" w14:textId="77777777" w:rsidTr="00BB6C9A">
        <w:trPr>
          <w:jc w:val="center"/>
        </w:trPr>
        <w:tc>
          <w:tcPr>
            <w:tcW w:w="2697" w:type="dxa"/>
          </w:tcPr>
          <w:p w14:paraId="53464E95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Потенциалы столбцов</w:t>
            </w:r>
          </w:p>
        </w:tc>
        <w:tc>
          <w:tcPr>
            <w:tcW w:w="1353" w:type="dxa"/>
            <w:vAlign w:val="bottom"/>
          </w:tcPr>
          <w:p w14:paraId="4B418458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668" w:type="dxa"/>
            <w:vAlign w:val="bottom"/>
          </w:tcPr>
          <w:p w14:paraId="2B7EF21F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-7</w:t>
            </w:r>
          </w:p>
        </w:tc>
        <w:tc>
          <w:tcPr>
            <w:tcW w:w="1669" w:type="dxa"/>
            <w:vAlign w:val="bottom"/>
          </w:tcPr>
          <w:p w14:paraId="401B540C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0</w:t>
            </w:r>
          </w:p>
        </w:tc>
        <w:tc>
          <w:tcPr>
            <w:tcW w:w="1699" w:type="dxa"/>
            <w:vAlign w:val="bottom"/>
          </w:tcPr>
          <w:p w14:paraId="73742074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14:paraId="3A7C9022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</w:p>
    <w:p w14:paraId="57B22C3C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6C62C7C" wp14:editId="2BA5815E">
                <wp:simplePos x="0" y="0"/>
                <wp:positionH relativeFrom="column">
                  <wp:posOffset>2400300</wp:posOffset>
                </wp:positionH>
                <wp:positionV relativeFrom="paragraph">
                  <wp:posOffset>-908050</wp:posOffset>
                </wp:positionV>
                <wp:extent cx="0" cy="457200"/>
                <wp:effectExtent l="3810" t="0" r="0" b="254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F126EE" id="Прямая соединительная линия 2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-71.5pt" to="189pt,-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" stroked="f"/>
            </w:pict>
          </mc:Fallback>
        </mc:AlternateContent>
      </w:r>
      <w:r w:rsidRPr="009F40D8">
        <w:rPr>
          <w:rFonts w:eastAsia="Times New Roman" w:cs="Times New Roman"/>
          <w:noProof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760B16B" wp14:editId="2383072D">
                <wp:simplePos x="0" y="0"/>
                <wp:positionH relativeFrom="column">
                  <wp:posOffset>2400300</wp:posOffset>
                </wp:positionH>
                <wp:positionV relativeFrom="paragraph">
                  <wp:posOffset>-908050</wp:posOffset>
                </wp:positionV>
                <wp:extent cx="0" cy="457200"/>
                <wp:effectExtent l="3810" t="0" r="0" b="254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DB120E" id="Прямая соединительная линия 1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9pt,-71.5pt" to="189pt,-3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" stroked="f"/>
            </w:pict>
          </mc:Fallback>
        </mc:AlternateContent>
      </w:r>
      <w:r w:rsidRPr="009F40D8">
        <w:rPr>
          <w:rFonts w:eastAsia="Times New Roman" w:cs="Times New Roman"/>
          <w:szCs w:val="28"/>
          <w:lang w:eastAsia="ru-RU"/>
        </w:rPr>
        <w:t xml:space="preserve">В вершине БД к нулю прибавляем 20, а в вершине БЖ от 60 отнимаем 20, полученное распределение имеет требуемое число поставок, расположенных в порядке вычеркиваемой комбинации, сумма поставок по каждой строке равна её мощности, а по столбцу его спросу (см. таблицу </w:t>
      </w:r>
      <w:r>
        <w:rPr>
          <w:rFonts w:eastAsia="Times New Roman" w:cs="Times New Roman"/>
          <w:szCs w:val="28"/>
          <w:lang w:eastAsia="ru-RU"/>
        </w:rPr>
        <w:t>5.</w:t>
      </w:r>
      <w:r w:rsidRPr="009F40D8">
        <w:rPr>
          <w:rFonts w:eastAsia="Times New Roman" w:cs="Times New Roman"/>
          <w:szCs w:val="28"/>
          <w:lang w:eastAsia="ru-RU"/>
        </w:rPr>
        <w:t>).</w:t>
      </w:r>
    </w:p>
    <w:p w14:paraId="6957E95D" w14:textId="77777777" w:rsidR="00487A64" w:rsidRPr="009F40D8" w:rsidRDefault="00487A64" w:rsidP="00487A64">
      <w:pPr>
        <w:spacing w:after="0"/>
        <w:jc w:val="both"/>
        <w:rPr>
          <w:rFonts w:eastAsia="Times New Roman" w:cs="Times New Roman"/>
          <w:sz w:val="24"/>
          <w:szCs w:val="24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Таблица </w:t>
      </w:r>
      <w:r>
        <w:rPr>
          <w:rFonts w:eastAsia="Times New Roman" w:cs="Times New Roman"/>
          <w:szCs w:val="28"/>
          <w:lang w:eastAsia="ru-RU"/>
        </w:rPr>
        <w:t>5.</w:t>
      </w:r>
      <w:r w:rsidRPr="009F40D8">
        <w:rPr>
          <w:rFonts w:eastAsia="Times New Roman" w:cs="Times New Roman"/>
          <w:sz w:val="24"/>
          <w:szCs w:val="24"/>
          <w:lang w:eastAsia="ru-RU"/>
        </w:rPr>
        <w:t xml:space="preserve"> - </w:t>
      </w:r>
      <w:r w:rsidRPr="009F40D8">
        <w:rPr>
          <w:rFonts w:eastAsia="Times New Roman" w:cs="Times New Roman"/>
          <w:szCs w:val="28"/>
          <w:lang w:eastAsia="ru-RU"/>
        </w:rPr>
        <w:t xml:space="preserve">Матрица закрепления получателей кирпича за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отправителями  (</w:t>
      </w:r>
      <w:proofErr w:type="gramEnd"/>
      <w:r w:rsidRPr="009F40D8">
        <w:rPr>
          <w:rFonts w:eastAsia="Times New Roman" w:cs="Times New Roman"/>
          <w:szCs w:val="28"/>
          <w:lang w:eastAsia="ru-RU"/>
        </w:rPr>
        <w:t>третье распределение)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0"/>
        <w:gridCol w:w="1353"/>
        <w:gridCol w:w="1668"/>
        <w:gridCol w:w="1669"/>
        <w:gridCol w:w="1699"/>
      </w:tblGrid>
      <w:tr w:rsidR="00487A64" w:rsidRPr="009F40D8" w14:paraId="10FECBAB" w14:textId="77777777" w:rsidTr="00BB6C9A">
        <w:trPr>
          <w:cantSplit/>
          <w:jc w:val="center"/>
        </w:trPr>
        <w:tc>
          <w:tcPr>
            <w:tcW w:w="2790" w:type="dxa"/>
            <w:vMerge w:val="restart"/>
          </w:tcPr>
          <w:p w14:paraId="6CA08061" w14:textId="77777777" w:rsidR="00487A64" w:rsidRPr="009F40D8" w:rsidRDefault="00487A64" w:rsidP="00BB6C9A">
            <w:pPr>
              <w:spacing w:after="0"/>
              <w:ind w:right="18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Отправители</w:t>
            </w:r>
          </w:p>
          <w:p w14:paraId="646A0325" w14:textId="77777777" w:rsidR="00487A64" w:rsidRPr="009F40D8" w:rsidRDefault="00487A64" w:rsidP="00BB6C9A">
            <w:pPr>
              <w:spacing w:after="0"/>
              <w:ind w:right="18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и их мощность</w:t>
            </w:r>
          </w:p>
        </w:tc>
        <w:tc>
          <w:tcPr>
            <w:tcW w:w="4690" w:type="dxa"/>
            <w:gridSpan w:val="3"/>
          </w:tcPr>
          <w:p w14:paraId="520790A9" w14:textId="77777777" w:rsidR="00487A64" w:rsidRPr="009F40D8" w:rsidRDefault="00487A64" w:rsidP="00BB6C9A">
            <w:pPr>
              <w:spacing w:after="0" w:line="360" w:lineRule="auto"/>
              <w:ind w:right="18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Получатели и их спрос</w:t>
            </w:r>
          </w:p>
        </w:tc>
        <w:tc>
          <w:tcPr>
            <w:tcW w:w="1699" w:type="dxa"/>
            <w:vMerge w:val="restart"/>
          </w:tcPr>
          <w:p w14:paraId="074584A8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Потенциал строк</w:t>
            </w:r>
          </w:p>
        </w:tc>
      </w:tr>
      <w:tr w:rsidR="00487A64" w:rsidRPr="009F40D8" w14:paraId="255BB6AA" w14:textId="77777777" w:rsidTr="00BB6C9A">
        <w:trPr>
          <w:cantSplit/>
          <w:trHeight w:val="259"/>
          <w:jc w:val="center"/>
        </w:trPr>
        <w:tc>
          <w:tcPr>
            <w:tcW w:w="2790" w:type="dxa"/>
            <w:vMerge/>
          </w:tcPr>
          <w:p w14:paraId="19D82029" w14:textId="77777777" w:rsidR="00487A64" w:rsidRPr="009F40D8" w:rsidRDefault="00487A64" w:rsidP="00BB6C9A">
            <w:pPr>
              <w:spacing w:after="0" w:line="360" w:lineRule="auto"/>
              <w:ind w:right="180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353" w:type="dxa"/>
          </w:tcPr>
          <w:p w14:paraId="135691D9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Д / 100</w:t>
            </w:r>
          </w:p>
        </w:tc>
        <w:tc>
          <w:tcPr>
            <w:tcW w:w="1668" w:type="dxa"/>
          </w:tcPr>
          <w:p w14:paraId="7B25FA36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Е / 100</w:t>
            </w:r>
          </w:p>
        </w:tc>
        <w:tc>
          <w:tcPr>
            <w:tcW w:w="1669" w:type="dxa"/>
          </w:tcPr>
          <w:p w14:paraId="7AFCD549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Ж / 60</w:t>
            </w:r>
          </w:p>
        </w:tc>
        <w:tc>
          <w:tcPr>
            <w:tcW w:w="1699" w:type="dxa"/>
            <w:vMerge/>
          </w:tcPr>
          <w:p w14:paraId="508F5278" w14:textId="77777777" w:rsidR="00487A64" w:rsidRPr="009F40D8" w:rsidRDefault="00487A64" w:rsidP="00BB6C9A">
            <w:pPr>
              <w:spacing w:after="0" w:line="360" w:lineRule="auto"/>
              <w:ind w:right="180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9F40D8" w14:paraId="73A84DBF" w14:textId="77777777" w:rsidTr="00BB6C9A">
        <w:trPr>
          <w:jc w:val="center"/>
        </w:trPr>
        <w:tc>
          <w:tcPr>
            <w:tcW w:w="2790" w:type="dxa"/>
          </w:tcPr>
          <w:p w14:paraId="4A7B4EE8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А / 80</w:t>
            </w:r>
          </w:p>
        </w:tc>
        <w:tc>
          <w:tcPr>
            <w:tcW w:w="1353" w:type="dxa"/>
            <w:vAlign w:val="bottom"/>
          </w:tcPr>
          <w:p w14:paraId="778EE821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80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10</w:t>
            </w:r>
          </w:p>
        </w:tc>
        <w:tc>
          <w:tcPr>
            <w:tcW w:w="1668" w:type="dxa"/>
            <w:vAlign w:val="bottom"/>
          </w:tcPr>
          <w:p w14:paraId="406C2FA0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17</w:t>
            </w:r>
          </w:p>
        </w:tc>
        <w:tc>
          <w:tcPr>
            <w:tcW w:w="1669" w:type="dxa"/>
            <w:vAlign w:val="bottom"/>
          </w:tcPr>
          <w:p w14:paraId="116BEDDC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12</w:t>
            </w:r>
          </w:p>
        </w:tc>
        <w:tc>
          <w:tcPr>
            <w:tcW w:w="1699" w:type="dxa"/>
            <w:vAlign w:val="bottom"/>
          </w:tcPr>
          <w:p w14:paraId="7490D780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</w:tr>
      <w:tr w:rsidR="00487A64" w:rsidRPr="009F40D8" w14:paraId="33101D71" w14:textId="77777777" w:rsidTr="00BB6C9A">
        <w:trPr>
          <w:jc w:val="center"/>
        </w:trPr>
        <w:tc>
          <w:tcPr>
            <w:tcW w:w="2790" w:type="dxa"/>
          </w:tcPr>
          <w:p w14:paraId="1ABB8928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Б / 60</w:t>
            </w:r>
          </w:p>
        </w:tc>
        <w:tc>
          <w:tcPr>
            <w:tcW w:w="1353" w:type="dxa"/>
            <w:vAlign w:val="bottom"/>
          </w:tcPr>
          <w:p w14:paraId="2789853F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20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9</w:t>
            </w:r>
          </w:p>
        </w:tc>
        <w:tc>
          <w:tcPr>
            <w:tcW w:w="1668" w:type="dxa"/>
            <w:vAlign w:val="bottom"/>
          </w:tcPr>
          <w:p w14:paraId="61C980D3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      7</w:t>
            </w:r>
          </w:p>
        </w:tc>
        <w:tc>
          <w:tcPr>
            <w:tcW w:w="1669" w:type="dxa"/>
            <w:vAlign w:val="bottom"/>
          </w:tcPr>
          <w:p w14:paraId="0A600EAC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40   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7</w:t>
            </w:r>
          </w:p>
        </w:tc>
        <w:tc>
          <w:tcPr>
            <w:tcW w:w="1699" w:type="dxa"/>
            <w:vAlign w:val="bottom"/>
          </w:tcPr>
          <w:p w14:paraId="221FA52B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0</w:t>
            </w:r>
          </w:p>
        </w:tc>
      </w:tr>
      <w:tr w:rsidR="00487A64" w:rsidRPr="009F40D8" w14:paraId="1BD4E3C2" w14:textId="77777777" w:rsidTr="00BB6C9A">
        <w:trPr>
          <w:jc w:val="center"/>
        </w:trPr>
        <w:tc>
          <w:tcPr>
            <w:tcW w:w="2790" w:type="dxa"/>
          </w:tcPr>
          <w:p w14:paraId="0C464215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В / 120</w:t>
            </w:r>
          </w:p>
        </w:tc>
        <w:tc>
          <w:tcPr>
            <w:tcW w:w="1353" w:type="dxa"/>
            <w:vAlign w:val="bottom"/>
          </w:tcPr>
          <w:p w14:paraId="7E61E4C9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         15 </w:t>
            </w:r>
          </w:p>
        </w:tc>
        <w:tc>
          <w:tcPr>
            <w:tcW w:w="1668" w:type="dxa"/>
            <w:vAlign w:val="bottom"/>
          </w:tcPr>
          <w:p w14:paraId="0C92E5F7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100 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5</w:t>
            </w:r>
          </w:p>
        </w:tc>
        <w:tc>
          <w:tcPr>
            <w:tcW w:w="1669" w:type="dxa"/>
            <w:vAlign w:val="bottom"/>
          </w:tcPr>
          <w:p w14:paraId="7A8CDA6B" w14:textId="77777777" w:rsidR="00487A64" w:rsidRPr="009F40D8" w:rsidRDefault="00487A64" w:rsidP="00BB6C9A">
            <w:pPr>
              <w:spacing w:after="0" w:line="360" w:lineRule="auto"/>
              <w:ind w:right="180"/>
              <w:jc w:val="right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 xml:space="preserve">      20</w:t>
            </w:r>
            <w:r w:rsidRPr="009F40D8">
              <w:rPr>
                <w:rFonts w:eastAsia="Times New Roman" w:cs="Times New Roman"/>
                <w:szCs w:val="28"/>
                <w:vertAlign w:val="superscript"/>
                <w:lang w:eastAsia="ru-RU"/>
              </w:rPr>
              <w:t xml:space="preserve">       7</w:t>
            </w:r>
          </w:p>
        </w:tc>
        <w:tc>
          <w:tcPr>
            <w:tcW w:w="1699" w:type="dxa"/>
            <w:vAlign w:val="bottom"/>
          </w:tcPr>
          <w:p w14:paraId="08A422BA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</w:tr>
      <w:tr w:rsidR="00487A64" w:rsidRPr="009F40D8" w14:paraId="7D66DB43" w14:textId="77777777" w:rsidTr="00BB6C9A">
        <w:trPr>
          <w:jc w:val="center"/>
        </w:trPr>
        <w:tc>
          <w:tcPr>
            <w:tcW w:w="2790" w:type="dxa"/>
          </w:tcPr>
          <w:p w14:paraId="51324711" w14:textId="77777777" w:rsidR="00487A64" w:rsidRPr="009F40D8" w:rsidRDefault="00487A64" w:rsidP="00BB6C9A">
            <w:pPr>
              <w:spacing w:after="0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lastRenderedPageBreak/>
              <w:t>Потенциалы столбцов</w:t>
            </w:r>
          </w:p>
        </w:tc>
        <w:tc>
          <w:tcPr>
            <w:tcW w:w="1353" w:type="dxa"/>
            <w:vAlign w:val="bottom"/>
          </w:tcPr>
          <w:p w14:paraId="10DD3CDB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668" w:type="dxa"/>
            <w:vAlign w:val="bottom"/>
          </w:tcPr>
          <w:p w14:paraId="127463B2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669" w:type="dxa"/>
            <w:vAlign w:val="bottom"/>
          </w:tcPr>
          <w:p w14:paraId="162157BE" w14:textId="77777777" w:rsidR="00487A64" w:rsidRPr="009F40D8" w:rsidRDefault="00487A64" w:rsidP="00BB6C9A">
            <w:pPr>
              <w:spacing w:after="0" w:line="360" w:lineRule="auto"/>
              <w:ind w:right="18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F40D8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699" w:type="dxa"/>
            <w:vAlign w:val="bottom"/>
          </w:tcPr>
          <w:p w14:paraId="182FD0B8" w14:textId="77777777" w:rsidR="00487A64" w:rsidRPr="009F40D8" w:rsidRDefault="00487A64" w:rsidP="00BB6C9A">
            <w:pPr>
              <w:spacing w:after="0" w:line="360" w:lineRule="auto"/>
              <w:ind w:right="180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14:paraId="6DF690EC" w14:textId="77777777" w:rsidR="00487A64" w:rsidRPr="009F40D8" w:rsidRDefault="00487A64" w:rsidP="00487A64">
      <w:pPr>
        <w:spacing w:after="0" w:line="360" w:lineRule="auto"/>
        <w:ind w:firstLine="540"/>
        <w:jc w:val="both"/>
        <w:rPr>
          <w:rFonts w:eastAsia="Times New Roman" w:cs="Times New Roman"/>
          <w:szCs w:val="28"/>
          <w:lang w:eastAsia="ru-RU"/>
        </w:rPr>
      </w:pPr>
    </w:p>
    <w:p w14:paraId="2722AA0B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Проверка данного распределения показывает, что в матрице нет потенциальных клеток, т.е. достигнут оптимальный план грузопотоков. Расшифровывается он следующим образом.</w:t>
      </w:r>
    </w:p>
    <w:p w14:paraId="77E228A8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Получатель Д должен снабжаться кирпичом поставщиками А в объёме 80 т и Б в объёме 20 т. Весь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потребный  Е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кирпич должен поставляться с В, а получатель Ж 40 т кирпича должен получать от Б и 20 т от В.</w:t>
      </w:r>
    </w:p>
    <w:p w14:paraId="3A3EABDE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 xml:space="preserve">Точно такую же работу по закреплению получателей за отправителями необходимо провести по всем остальным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видам  грузов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. Исключение составляют случаи, когда груз </w:t>
      </w:r>
      <w:proofErr w:type="gramStart"/>
      <w:r w:rsidRPr="009F40D8">
        <w:rPr>
          <w:rFonts w:eastAsia="Times New Roman" w:cs="Times New Roman"/>
          <w:szCs w:val="28"/>
          <w:lang w:eastAsia="ru-RU"/>
        </w:rPr>
        <w:t>доставляется  от</w:t>
      </w:r>
      <w:proofErr w:type="gramEnd"/>
      <w:r w:rsidRPr="009F40D8">
        <w:rPr>
          <w:rFonts w:eastAsia="Times New Roman" w:cs="Times New Roman"/>
          <w:szCs w:val="28"/>
          <w:lang w:eastAsia="ru-RU"/>
        </w:rPr>
        <w:t xml:space="preserve"> одного отправителя  или одному получателю, поскольку выбора здесь нет.</w:t>
      </w:r>
    </w:p>
    <w:p w14:paraId="115440CA" w14:textId="77777777" w:rsidR="00487A64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9F40D8">
        <w:rPr>
          <w:rFonts w:eastAsia="Times New Roman" w:cs="Times New Roman"/>
          <w:szCs w:val="28"/>
          <w:lang w:eastAsia="ru-RU"/>
        </w:rPr>
        <w:t>Именно такой случай в нашем примере при перевозке древесноволокнистых плит, которые должны быть доставлены трём получателям от единственного отправителя.</w:t>
      </w:r>
    </w:p>
    <w:p w14:paraId="68463064" w14:textId="77777777" w:rsidR="00487A64" w:rsidRPr="00453080" w:rsidRDefault="00487A64" w:rsidP="00487A64">
      <w:pPr>
        <w:spacing w:after="0"/>
        <w:ind w:firstLine="720"/>
        <w:jc w:val="both"/>
        <w:rPr>
          <w:rFonts w:eastAsia="Times New Roman" w:cs="Times New Roman"/>
          <w:i/>
          <w:iCs/>
          <w:szCs w:val="28"/>
          <w:lang w:eastAsia="ru-RU"/>
        </w:rPr>
      </w:pPr>
      <w:r w:rsidRPr="00453080">
        <w:rPr>
          <w:rFonts w:eastAsia="Times New Roman" w:cs="Times New Roman"/>
          <w:szCs w:val="28"/>
          <w:lang w:eastAsia="ru-RU"/>
        </w:rPr>
        <w:t xml:space="preserve">Для успешного построения рациональных маршрутов все объёмы перевозок разных грузов надо привести к объёму перевозок груза первого класса, обеспечивающего полное использование грузоподъёмности автомобилей. </w:t>
      </w:r>
      <w:r w:rsidRPr="00453080">
        <w:rPr>
          <w:rFonts w:eastAsia="Times New Roman" w:cs="Times New Roman"/>
          <w:i/>
          <w:iCs/>
          <w:szCs w:val="28"/>
          <w:lang w:eastAsia="ru-RU"/>
        </w:rPr>
        <w:t>Это привидение достигается путём деления заданного объёма перевозок на коэффициент использования грузоподъёмности (</w:t>
      </w:r>
      <w:proofErr w:type="spellStart"/>
      <w:r w:rsidRPr="00453080">
        <w:rPr>
          <w:rFonts w:eastAsia="Times New Roman" w:cs="Times New Roman"/>
          <w:i/>
          <w:iCs/>
          <w:szCs w:val="28"/>
          <w:lang w:eastAsia="ru-RU"/>
        </w:rPr>
        <w:t>γ</w:t>
      </w:r>
      <w:r w:rsidRPr="00453080">
        <w:rPr>
          <w:rFonts w:eastAsia="Times New Roman" w:cs="Times New Roman"/>
          <w:i/>
          <w:iCs/>
          <w:szCs w:val="28"/>
          <w:vertAlign w:val="subscript"/>
          <w:lang w:eastAsia="ru-RU"/>
        </w:rPr>
        <w:t>с</w:t>
      </w:r>
      <w:proofErr w:type="spellEnd"/>
      <w:r w:rsidRPr="00453080">
        <w:rPr>
          <w:rFonts w:eastAsia="Times New Roman" w:cs="Times New Roman"/>
          <w:i/>
          <w:iCs/>
          <w:szCs w:val="28"/>
          <w:lang w:eastAsia="ru-RU"/>
        </w:rPr>
        <w:t>).</w:t>
      </w:r>
    </w:p>
    <w:p w14:paraId="67BB5035" w14:textId="77777777" w:rsidR="00487A64" w:rsidRPr="00453080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453080">
        <w:rPr>
          <w:rFonts w:eastAsia="Times New Roman" w:cs="Times New Roman"/>
          <w:szCs w:val="28"/>
          <w:lang w:eastAsia="ru-RU"/>
        </w:rPr>
        <w:t>Полученное при делении частное по смыслу представляет количество ездок, которое необходимо выполнить, чтобы перевезти заданный объём груза однотонным автомобилем.</w:t>
      </w:r>
    </w:p>
    <w:p w14:paraId="1800DFF7" w14:textId="77777777" w:rsidR="00487A64" w:rsidRPr="00453080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453080">
        <w:rPr>
          <w:rFonts w:eastAsia="Times New Roman" w:cs="Times New Roman"/>
          <w:szCs w:val="28"/>
          <w:lang w:eastAsia="ru-RU"/>
        </w:rPr>
        <w:t xml:space="preserve">В таблице </w:t>
      </w:r>
      <w:r>
        <w:rPr>
          <w:rFonts w:eastAsia="Times New Roman" w:cs="Times New Roman"/>
          <w:szCs w:val="28"/>
          <w:lang w:eastAsia="ru-RU"/>
        </w:rPr>
        <w:t>6</w:t>
      </w:r>
      <w:r w:rsidRPr="00453080">
        <w:rPr>
          <w:rFonts w:eastAsia="Times New Roman" w:cs="Times New Roman"/>
          <w:szCs w:val="28"/>
          <w:lang w:eastAsia="ru-RU"/>
        </w:rPr>
        <w:t xml:space="preserve"> показана форма и пример приведения грузопотоков к первому классу груза для нашего случая. При заполнении этой таблицы следует пользоваться результатами закрепления получателей за отправителями.</w:t>
      </w:r>
    </w:p>
    <w:p w14:paraId="749CD0FB" w14:textId="77777777" w:rsidR="00487A64" w:rsidRPr="00453080" w:rsidRDefault="00487A64" w:rsidP="00487A64">
      <w:pPr>
        <w:spacing w:after="0"/>
        <w:jc w:val="both"/>
        <w:rPr>
          <w:rFonts w:eastAsia="Times New Roman" w:cs="Times New Roman"/>
          <w:szCs w:val="28"/>
          <w:lang w:eastAsia="ru-RU"/>
        </w:rPr>
      </w:pPr>
    </w:p>
    <w:p w14:paraId="3F0A2D9C" w14:textId="77777777" w:rsidR="00487A64" w:rsidRPr="00453080" w:rsidRDefault="00487A64" w:rsidP="00487A64">
      <w:pPr>
        <w:spacing w:after="0" w:line="360" w:lineRule="auto"/>
        <w:jc w:val="both"/>
        <w:rPr>
          <w:rFonts w:eastAsia="Times New Roman" w:cs="Times New Roman"/>
          <w:szCs w:val="28"/>
          <w:lang w:eastAsia="ru-RU"/>
        </w:rPr>
      </w:pPr>
    </w:p>
    <w:p w14:paraId="0484A067" w14:textId="77777777" w:rsidR="00487A64" w:rsidRPr="00453080" w:rsidRDefault="00487A64" w:rsidP="00487A64">
      <w:pPr>
        <w:spacing w:after="0" w:line="360" w:lineRule="auto"/>
        <w:jc w:val="both"/>
        <w:rPr>
          <w:rFonts w:eastAsia="Times New Roman" w:cs="Times New Roman"/>
          <w:szCs w:val="28"/>
          <w:lang w:eastAsia="ru-RU"/>
        </w:rPr>
      </w:pPr>
      <w:r w:rsidRPr="00453080">
        <w:rPr>
          <w:rFonts w:eastAsia="Times New Roman" w:cs="Times New Roman"/>
          <w:szCs w:val="28"/>
          <w:lang w:eastAsia="ru-RU"/>
        </w:rPr>
        <w:t xml:space="preserve">Таблица </w:t>
      </w:r>
      <w:r>
        <w:rPr>
          <w:rFonts w:eastAsia="Times New Roman" w:cs="Times New Roman"/>
          <w:szCs w:val="28"/>
          <w:lang w:eastAsia="ru-RU"/>
        </w:rPr>
        <w:t>6.</w:t>
      </w:r>
      <w:r w:rsidRPr="00453080">
        <w:rPr>
          <w:rFonts w:eastAsia="Times New Roman" w:cs="Times New Roman"/>
          <w:szCs w:val="28"/>
          <w:lang w:eastAsia="ru-RU"/>
        </w:rPr>
        <w:t xml:space="preserve"> - Приведение грузопотоков к первому классу груза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182"/>
        <w:gridCol w:w="2427"/>
        <w:gridCol w:w="1565"/>
        <w:gridCol w:w="1382"/>
      </w:tblGrid>
      <w:tr w:rsidR="00487A64" w:rsidRPr="00453080" w14:paraId="21D7EBCC" w14:textId="77777777" w:rsidTr="00BB6C9A">
        <w:trPr>
          <w:cantSplit/>
          <w:trHeight w:val="453"/>
          <w:jc w:val="center"/>
        </w:trPr>
        <w:tc>
          <w:tcPr>
            <w:tcW w:w="1908" w:type="dxa"/>
            <w:vMerge w:val="restart"/>
          </w:tcPr>
          <w:p w14:paraId="6F0A4404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Направление</w:t>
            </w:r>
          </w:p>
          <w:p w14:paraId="77E03AEC" w14:textId="77777777" w:rsidR="00487A64" w:rsidRPr="00453080" w:rsidRDefault="00487A64" w:rsidP="00BB6C9A">
            <w:pPr>
              <w:spacing w:after="0"/>
              <w:ind w:right="24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грузопотоков</w:t>
            </w:r>
          </w:p>
        </w:tc>
        <w:tc>
          <w:tcPr>
            <w:tcW w:w="2182" w:type="dxa"/>
            <w:vMerge w:val="restart"/>
          </w:tcPr>
          <w:p w14:paraId="7041581B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Наименование</w:t>
            </w:r>
          </w:p>
          <w:p w14:paraId="15DE0510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груза</w:t>
            </w:r>
          </w:p>
        </w:tc>
        <w:tc>
          <w:tcPr>
            <w:tcW w:w="2427" w:type="dxa"/>
            <w:vMerge w:val="restart"/>
          </w:tcPr>
          <w:p w14:paraId="0174F708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Коэффициент</w:t>
            </w:r>
          </w:p>
          <w:p w14:paraId="7F359491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использования</w:t>
            </w:r>
          </w:p>
          <w:p w14:paraId="45917464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грузоподъёмности</w:t>
            </w:r>
          </w:p>
        </w:tc>
        <w:tc>
          <w:tcPr>
            <w:tcW w:w="2947" w:type="dxa"/>
            <w:gridSpan w:val="2"/>
          </w:tcPr>
          <w:p w14:paraId="782AED20" w14:textId="77777777" w:rsidR="00487A64" w:rsidRPr="00453080" w:rsidRDefault="00487A64" w:rsidP="00BB6C9A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Объём перевозок, т.</w:t>
            </w:r>
          </w:p>
        </w:tc>
      </w:tr>
      <w:tr w:rsidR="00487A64" w:rsidRPr="00453080" w14:paraId="731B0FCA" w14:textId="77777777" w:rsidTr="00BB6C9A">
        <w:trPr>
          <w:cantSplit/>
          <w:jc w:val="center"/>
        </w:trPr>
        <w:tc>
          <w:tcPr>
            <w:tcW w:w="1908" w:type="dxa"/>
            <w:vMerge/>
          </w:tcPr>
          <w:p w14:paraId="737DBEA8" w14:textId="77777777" w:rsidR="00487A64" w:rsidRPr="00453080" w:rsidRDefault="00487A64" w:rsidP="00BB6C9A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182" w:type="dxa"/>
            <w:vMerge/>
          </w:tcPr>
          <w:p w14:paraId="3A083329" w14:textId="77777777" w:rsidR="00487A64" w:rsidRPr="00453080" w:rsidRDefault="00487A64" w:rsidP="00BB6C9A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2427" w:type="dxa"/>
            <w:vMerge/>
          </w:tcPr>
          <w:p w14:paraId="679F76BF" w14:textId="77777777" w:rsidR="00487A64" w:rsidRPr="00453080" w:rsidRDefault="00487A64" w:rsidP="00BB6C9A">
            <w:pPr>
              <w:spacing w:after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65" w:type="dxa"/>
          </w:tcPr>
          <w:p w14:paraId="6B9B68D5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453080">
              <w:rPr>
                <w:rFonts w:eastAsia="Times New Roman" w:cs="Times New Roman"/>
                <w:szCs w:val="28"/>
                <w:lang w:eastAsia="ru-RU"/>
              </w:rPr>
              <w:t>фактичес</w:t>
            </w:r>
            <w:proofErr w:type="spellEnd"/>
            <w:r w:rsidRPr="00453080">
              <w:rPr>
                <w:rFonts w:eastAsia="Times New Roman" w:cs="Times New Roman"/>
                <w:szCs w:val="28"/>
                <w:lang w:eastAsia="ru-RU"/>
              </w:rPr>
              <w:t>-   кий</w:t>
            </w:r>
          </w:p>
        </w:tc>
        <w:tc>
          <w:tcPr>
            <w:tcW w:w="1382" w:type="dxa"/>
          </w:tcPr>
          <w:p w14:paraId="44119F5A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453080">
              <w:rPr>
                <w:rFonts w:eastAsia="Times New Roman" w:cs="Times New Roman"/>
                <w:szCs w:val="28"/>
                <w:lang w:eastAsia="ru-RU"/>
              </w:rPr>
              <w:t>приведён-</w:t>
            </w:r>
            <w:proofErr w:type="spellStart"/>
            <w:r w:rsidRPr="00453080">
              <w:rPr>
                <w:rFonts w:eastAsia="Times New Roman" w:cs="Times New Roman"/>
                <w:szCs w:val="28"/>
                <w:lang w:eastAsia="ru-RU"/>
              </w:rPr>
              <w:t>ный</w:t>
            </w:r>
            <w:proofErr w:type="spellEnd"/>
            <w:proofErr w:type="gramEnd"/>
          </w:p>
        </w:tc>
      </w:tr>
      <w:tr w:rsidR="00487A64" w:rsidRPr="00453080" w14:paraId="4F6DFCCA" w14:textId="77777777" w:rsidTr="00BB6C9A">
        <w:trPr>
          <w:jc w:val="center"/>
        </w:trPr>
        <w:tc>
          <w:tcPr>
            <w:tcW w:w="1908" w:type="dxa"/>
          </w:tcPr>
          <w:p w14:paraId="7039BF40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АД</w:t>
            </w:r>
          </w:p>
        </w:tc>
        <w:tc>
          <w:tcPr>
            <w:tcW w:w="2182" w:type="dxa"/>
          </w:tcPr>
          <w:p w14:paraId="726AF8A7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Кирпич</w:t>
            </w:r>
          </w:p>
        </w:tc>
        <w:tc>
          <w:tcPr>
            <w:tcW w:w="2427" w:type="dxa"/>
          </w:tcPr>
          <w:p w14:paraId="0CD208FF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565" w:type="dxa"/>
          </w:tcPr>
          <w:p w14:paraId="70AFC885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80</w:t>
            </w:r>
          </w:p>
        </w:tc>
        <w:tc>
          <w:tcPr>
            <w:tcW w:w="1382" w:type="dxa"/>
          </w:tcPr>
          <w:p w14:paraId="22AC84C3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80</w:t>
            </w:r>
          </w:p>
        </w:tc>
      </w:tr>
      <w:tr w:rsidR="00487A64" w:rsidRPr="00453080" w14:paraId="7CB1FAD9" w14:textId="77777777" w:rsidTr="00BB6C9A">
        <w:trPr>
          <w:jc w:val="center"/>
        </w:trPr>
        <w:tc>
          <w:tcPr>
            <w:tcW w:w="1908" w:type="dxa"/>
          </w:tcPr>
          <w:p w14:paraId="4987A3F4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БД</w:t>
            </w:r>
          </w:p>
        </w:tc>
        <w:tc>
          <w:tcPr>
            <w:tcW w:w="2182" w:type="dxa"/>
          </w:tcPr>
          <w:p w14:paraId="73A9A7EC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Кирпич</w:t>
            </w:r>
          </w:p>
        </w:tc>
        <w:tc>
          <w:tcPr>
            <w:tcW w:w="2427" w:type="dxa"/>
          </w:tcPr>
          <w:p w14:paraId="4E9BF23C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565" w:type="dxa"/>
          </w:tcPr>
          <w:p w14:paraId="4FA8B80B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  <w:tc>
          <w:tcPr>
            <w:tcW w:w="1382" w:type="dxa"/>
          </w:tcPr>
          <w:p w14:paraId="16A96C71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</w:tr>
      <w:tr w:rsidR="00487A64" w:rsidRPr="00453080" w14:paraId="4AC62DD0" w14:textId="77777777" w:rsidTr="00BB6C9A">
        <w:trPr>
          <w:jc w:val="center"/>
        </w:trPr>
        <w:tc>
          <w:tcPr>
            <w:tcW w:w="1908" w:type="dxa"/>
          </w:tcPr>
          <w:p w14:paraId="52F141D4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ВЕ</w:t>
            </w:r>
          </w:p>
        </w:tc>
        <w:tc>
          <w:tcPr>
            <w:tcW w:w="2182" w:type="dxa"/>
          </w:tcPr>
          <w:p w14:paraId="0C774A8B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Кирпич</w:t>
            </w:r>
          </w:p>
        </w:tc>
        <w:tc>
          <w:tcPr>
            <w:tcW w:w="2427" w:type="dxa"/>
          </w:tcPr>
          <w:p w14:paraId="577378E2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565" w:type="dxa"/>
          </w:tcPr>
          <w:p w14:paraId="03F14D66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100</w:t>
            </w:r>
          </w:p>
        </w:tc>
        <w:tc>
          <w:tcPr>
            <w:tcW w:w="1382" w:type="dxa"/>
          </w:tcPr>
          <w:p w14:paraId="5B32E69E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100</w:t>
            </w:r>
          </w:p>
        </w:tc>
      </w:tr>
      <w:tr w:rsidR="00487A64" w:rsidRPr="00453080" w14:paraId="41B3DDDD" w14:textId="77777777" w:rsidTr="00BB6C9A">
        <w:trPr>
          <w:trHeight w:val="70"/>
          <w:jc w:val="center"/>
        </w:trPr>
        <w:tc>
          <w:tcPr>
            <w:tcW w:w="1908" w:type="dxa"/>
          </w:tcPr>
          <w:p w14:paraId="2FD86C6A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БЖ</w:t>
            </w:r>
          </w:p>
        </w:tc>
        <w:tc>
          <w:tcPr>
            <w:tcW w:w="2182" w:type="dxa"/>
          </w:tcPr>
          <w:p w14:paraId="1CC3EEE9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Кирпич</w:t>
            </w:r>
          </w:p>
        </w:tc>
        <w:tc>
          <w:tcPr>
            <w:tcW w:w="2427" w:type="dxa"/>
          </w:tcPr>
          <w:p w14:paraId="23B1104D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565" w:type="dxa"/>
          </w:tcPr>
          <w:p w14:paraId="5ACB2187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  <w:tc>
          <w:tcPr>
            <w:tcW w:w="1382" w:type="dxa"/>
          </w:tcPr>
          <w:p w14:paraId="3DD223CA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</w:tr>
    </w:tbl>
    <w:p w14:paraId="2C534D30" w14:textId="77777777" w:rsidR="00487A64" w:rsidRPr="00453080" w:rsidRDefault="00487A64" w:rsidP="00487A64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14:paraId="12C5057A" w14:textId="77777777" w:rsidR="00487A64" w:rsidRPr="00453080" w:rsidRDefault="00487A64" w:rsidP="00487A64">
      <w:pPr>
        <w:spacing w:after="0"/>
        <w:rPr>
          <w:rFonts w:eastAsia="Times New Roman" w:cs="Times New Roman"/>
          <w:sz w:val="24"/>
          <w:szCs w:val="24"/>
          <w:lang w:eastAsia="ru-RU"/>
        </w:rPr>
      </w:pPr>
    </w:p>
    <w:p w14:paraId="2B6FE766" w14:textId="77777777" w:rsidR="00487A64" w:rsidRPr="00453080" w:rsidRDefault="00487A64" w:rsidP="00487A64">
      <w:pPr>
        <w:tabs>
          <w:tab w:val="left" w:pos="1631"/>
        </w:tabs>
        <w:spacing w:after="0"/>
        <w:rPr>
          <w:rFonts w:eastAsia="Times New Roman" w:cs="Times New Roman"/>
          <w:szCs w:val="28"/>
          <w:lang w:eastAsia="ru-RU"/>
        </w:rPr>
      </w:pPr>
      <w:r w:rsidRPr="00453080">
        <w:rPr>
          <w:rFonts w:eastAsia="Times New Roman" w:cs="Times New Roman"/>
          <w:sz w:val="24"/>
          <w:szCs w:val="24"/>
          <w:lang w:eastAsia="ru-RU"/>
        </w:rPr>
        <w:tab/>
      </w:r>
      <w:r w:rsidRPr="00453080">
        <w:rPr>
          <w:rFonts w:eastAsia="Times New Roman" w:cs="Times New Roman"/>
          <w:sz w:val="24"/>
          <w:szCs w:val="24"/>
          <w:lang w:eastAsia="ru-RU"/>
        </w:rPr>
        <w:br w:type="page"/>
      </w:r>
      <w:r w:rsidRPr="00453080">
        <w:rPr>
          <w:rFonts w:eastAsia="Times New Roman" w:cs="Times New Roman"/>
          <w:sz w:val="24"/>
          <w:szCs w:val="24"/>
          <w:lang w:eastAsia="ru-RU"/>
        </w:rPr>
        <w:lastRenderedPageBreak/>
        <w:t xml:space="preserve"> </w:t>
      </w:r>
      <w:bookmarkStart w:id="1" w:name="_Hlk93325041"/>
      <w:r w:rsidRPr="00453080">
        <w:rPr>
          <w:rFonts w:eastAsia="Times New Roman" w:cs="Times New Roman"/>
          <w:szCs w:val="28"/>
          <w:lang w:eastAsia="ru-RU"/>
        </w:rPr>
        <w:t xml:space="preserve">Продолжение таблицы </w:t>
      </w:r>
      <w:bookmarkEnd w:id="1"/>
      <w:r>
        <w:rPr>
          <w:rFonts w:eastAsia="Times New Roman" w:cs="Times New Roman"/>
          <w:szCs w:val="28"/>
          <w:lang w:eastAsia="ru-RU"/>
        </w:rPr>
        <w:t>6.</w:t>
      </w:r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2182"/>
        <w:gridCol w:w="2427"/>
        <w:gridCol w:w="1565"/>
        <w:gridCol w:w="1382"/>
      </w:tblGrid>
      <w:tr w:rsidR="00487A64" w:rsidRPr="00453080" w14:paraId="63EBFEBD" w14:textId="77777777" w:rsidTr="00BB6C9A">
        <w:trPr>
          <w:jc w:val="center"/>
        </w:trPr>
        <w:tc>
          <w:tcPr>
            <w:tcW w:w="1908" w:type="dxa"/>
          </w:tcPr>
          <w:p w14:paraId="7F0CF1DE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ВЖ</w:t>
            </w:r>
          </w:p>
        </w:tc>
        <w:tc>
          <w:tcPr>
            <w:tcW w:w="2182" w:type="dxa"/>
          </w:tcPr>
          <w:p w14:paraId="2EA7CC3C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Кирпич</w:t>
            </w:r>
          </w:p>
        </w:tc>
        <w:tc>
          <w:tcPr>
            <w:tcW w:w="2427" w:type="dxa"/>
          </w:tcPr>
          <w:p w14:paraId="7652D390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565" w:type="dxa"/>
          </w:tcPr>
          <w:p w14:paraId="628B3D3D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  <w:tc>
          <w:tcPr>
            <w:tcW w:w="1382" w:type="dxa"/>
          </w:tcPr>
          <w:p w14:paraId="12B925CE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20</w:t>
            </w:r>
            <w:r w:rsidRPr="00453080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53080">
              <w:rPr>
                <w:rFonts w:eastAsia="Times New Roman" w:cs="Times New Roman"/>
                <w:szCs w:val="28"/>
                <w:lang w:eastAsia="ru-RU"/>
              </w:rPr>
              <w:t xml:space="preserve">        </w:t>
            </w:r>
          </w:p>
        </w:tc>
      </w:tr>
      <w:tr w:rsidR="00487A64" w:rsidRPr="00453080" w14:paraId="17F18A7F" w14:textId="77777777" w:rsidTr="00BB6C9A">
        <w:trPr>
          <w:jc w:val="center"/>
        </w:trPr>
        <w:tc>
          <w:tcPr>
            <w:tcW w:w="1908" w:type="dxa"/>
          </w:tcPr>
          <w:p w14:paraId="6F988D9F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4A7DFB5B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ГД</w:t>
            </w:r>
          </w:p>
        </w:tc>
        <w:tc>
          <w:tcPr>
            <w:tcW w:w="2182" w:type="dxa"/>
          </w:tcPr>
          <w:p w14:paraId="5E20AFCB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Плиты древесноволокнистые</w:t>
            </w:r>
          </w:p>
        </w:tc>
        <w:tc>
          <w:tcPr>
            <w:tcW w:w="2427" w:type="dxa"/>
          </w:tcPr>
          <w:p w14:paraId="2704E181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014BD4C7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0,6</w:t>
            </w:r>
          </w:p>
        </w:tc>
        <w:tc>
          <w:tcPr>
            <w:tcW w:w="1565" w:type="dxa"/>
          </w:tcPr>
          <w:p w14:paraId="552E91A3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7695EEA8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382" w:type="dxa"/>
          </w:tcPr>
          <w:p w14:paraId="70F1A388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011B8608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</w:tr>
      <w:tr w:rsidR="00487A64" w:rsidRPr="00453080" w14:paraId="3FD6FE2F" w14:textId="77777777" w:rsidTr="00BB6C9A">
        <w:trPr>
          <w:jc w:val="center"/>
        </w:trPr>
        <w:tc>
          <w:tcPr>
            <w:tcW w:w="1908" w:type="dxa"/>
          </w:tcPr>
          <w:p w14:paraId="285AD659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3FDDD9C1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ГЕ</w:t>
            </w:r>
          </w:p>
        </w:tc>
        <w:tc>
          <w:tcPr>
            <w:tcW w:w="2182" w:type="dxa"/>
          </w:tcPr>
          <w:p w14:paraId="3CF792E6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Плиты древесноволокнистые</w:t>
            </w:r>
          </w:p>
        </w:tc>
        <w:tc>
          <w:tcPr>
            <w:tcW w:w="2427" w:type="dxa"/>
          </w:tcPr>
          <w:p w14:paraId="00CB522F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131C7346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0,6</w:t>
            </w:r>
          </w:p>
        </w:tc>
        <w:tc>
          <w:tcPr>
            <w:tcW w:w="1565" w:type="dxa"/>
          </w:tcPr>
          <w:p w14:paraId="457EFFA0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34216F23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1382" w:type="dxa"/>
          </w:tcPr>
          <w:p w14:paraId="01B150F5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0A7B862C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30</w:t>
            </w:r>
          </w:p>
        </w:tc>
      </w:tr>
      <w:tr w:rsidR="00487A64" w:rsidRPr="00453080" w14:paraId="5B456BD7" w14:textId="77777777" w:rsidTr="00BB6C9A">
        <w:trPr>
          <w:jc w:val="center"/>
        </w:trPr>
        <w:tc>
          <w:tcPr>
            <w:tcW w:w="1908" w:type="dxa"/>
          </w:tcPr>
          <w:p w14:paraId="35E22463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3F9AB3EB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ГЗ</w:t>
            </w:r>
          </w:p>
        </w:tc>
        <w:tc>
          <w:tcPr>
            <w:tcW w:w="2182" w:type="dxa"/>
          </w:tcPr>
          <w:p w14:paraId="2CF522ED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Плиты древесноволокнистые</w:t>
            </w:r>
          </w:p>
        </w:tc>
        <w:tc>
          <w:tcPr>
            <w:tcW w:w="2427" w:type="dxa"/>
          </w:tcPr>
          <w:p w14:paraId="5349AECB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4CC393A3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0,6</w:t>
            </w:r>
          </w:p>
        </w:tc>
        <w:tc>
          <w:tcPr>
            <w:tcW w:w="1565" w:type="dxa"/>
          </w:tcPr>
          <w:p w14:paraId="0603B1A7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56C31A8D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30</w:t>
            </w:r>
          </w:p>
        </w:tc>
        <w:tc>
          <w:tcPr>
            <w:tcW w:w="1382" w:type="dxa"/>
          </w:tcPr>
          <w:p w14:paraId="15DE669F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10139B9C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50</w:t>
            </w:r>
          </w:p>
        </w:tc>
      </w:tr>
    </w:tbl>
    <w:p w14:paraId="1146EB7A" w14:textId="77777777" w:rsidR="00487A64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</w:p>
    <w:p w14:paraId="68C46F06" w14:textId="77777777" w:rsidR="00487A64" w:rsidRPr="00453080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  <w:r w:rsidRPr="00453080">
        <w:rPr>
          <w:rFonts w:eastAsia="Times New Roman" w:cs="Times New Roman"/>
          <w:szCs w:val="28"/>
          <w:lang w:eastAsia="ru-RU"/>
        </w:rPr>
        <w:t xml:space="preserve">Далее необходимо суммировать приведённые объёмы завоза и вывоза по каждому отправителю и получателю. Делается это в табличной форме (таблица </w:t>
      </w:r>
      <w:r>
        <w:rPr>
          <w:rFonts w:eastAsia="Times New Roman" w:cs="Times New Roman"/>
          <w:szCs w:val="28"/>
          <w:lang w:eastAsia="ru-RU"/>
        </w:rPr>
        <w:t>7</w:t>
      </w:r>
      <w:r w:rsidRPr="00453080">
        <w:rPr>
          <w:rFonts w:eastAsia="Times New Roman" w:cs="Times New Roman"/>
          <w:szCs w:val="28"/>
          <w:lang w:eastAsia="ru-RU"/>
        </w:rPr>
        <w:t>).</w:t>
      </w:r>
    </w:p>
    <w:p w14:paraId="52E432DD" w14:textId="77777777" w:rsidR="00487A64" w:rsidRPr="00453080" w:rsidRDefault="00487A64" w:rsidP="00487A64">
      <w:pPr>
        <w:spacing w:after="0" w:line="360" w:lineRule="auto"/>
        <w:jc w:val="both"/>
        <w:rPr>
          <w:rFonts w:eastAsia="Times New Roman" w:cs="Times New Roman"/>
          <w:szCs w:val="28"/>
          <w:lang w:eastAsia="ru-RU"/>
        </w:rPr>
      </w:pPr>
    </w:p>
    <w:p w14:paraId="17802187" w14:textId="77777777" w:rsidR="00487A64" w:rsidRPr="00453080" w:rsidRDefault="00487A64" w:rsidP="00487A64">
      <w:pPr>
        <w:spacing w:after="0" w:line="360" w:lineRule="auto"/>
        <w:jc w:val="both"/>
        <w:rPr>
          <w:rFonts w:eastAsia="Times New Roman" w:cs="Times New Roman"/>
          <w:szCs w:val="28"/>
          <w:lang w:eastAsia="ru-RU"/>
        </w:rPr>
      </w:pPr>
      <w:r w:rsidRPr="00453080">
        <w:rPr>
          <w:rFonts w:eastAsia="Times New Roman" w:cs="Times New Roman"/>
          <w:szCs w:val="28"/>
          <w:lang w:eastAsia="ru-RU"/>
        </w:rPr>
        <w:t xml:space="preserve">Таблица </w:t>
      </w:r>
      <w:r>
        <w:rPr>
          <w:rFonts w:eastAsia="Times New Roman" w:cs="Times New Roman"/>
          <w:szCs w:val="28"/>
          <w:lang w:eastAsia="ru-RU"/>
        </w:rPr>
        <w:t>7.</w:t>
      </w:r>
      <w:r w:rsidRPr="00453080">
        <w:rPr>
          <w:rFonts w:eastAsia="Times New Roman" w:cs="Times New Roman"/>
          <w:szCs w:val="28"/>
          <w:lang w:eastAsia="ru-RU"/>
        </w:rPr>
        <w:t xml:space="preserve"> - Таблица приведённых грузопотоков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4"/>
        <w:gridCol w:w="1518"/>
        <w:gridCol w:w="1519"/>
        <w:gridCol w:w="1518"/>
        <w:gridCol w:w="1519"/>
        <w:gridCol w:w="1620"/>
      </w:tblGrid>
      <w:tr w:rsidR="00487A64" w:rsidRPr="00453080" w14:paraId="750D3C14" w14:textId="77777777" w:rsidTr="00BB6C9A">
        <w:trPr>
          <w:cantSplit/>
        </w:trPr>
        <w:tc>
          <w:tcPr>
            <w:tcW w:w="1774" w:type="dxa"/>
            <w:vMerge w:val="restart"/>
          </w:tcPr>
          <w:p w14:paraId="2992F855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14:paraId="064DA8E1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Отправители</w:t>
            </w:r>
          </w:p>
        </w:tc>
        <w:tc>
          <w:tcPr>
            <w:tcW w:w="6074" w:type="dxa"/>
            <w:gridSpan w:val="4"/>
          </w:tcPr>
          <w:p w14:paraId="6C54649A" w14:textId="77777777" w:rsidR="00487A64" w:rsidRPr="00453080" w:rsidRDefault="00487A64" w:rsidP="00BB6C9A">
            <w:pPr>
              <w:spacing w:after="0"/>
              <w:ind w:firstLine="72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 xml:space="preserve">Приведённый объём перевозок </w:t>
            </w:r>
          </w:p>
          <w:p w14:paraId="7CA44FDE" w14:textId="77777777" w:rsidR="00487A64" w:rsidRPr="00453080" w:rsidRDefault="00487A64" w:rsidP="00BB6C9A">
            <w:pPr>
              <w:spacing w:after="0"/>
              <w:ind w:firstLine="72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получателем</w:t>
            </w:r>
          </w:p>
        </w:tc>
        <w:tc>
          <w:tcPr>
            <w:tcW w:w="1620" w:type="dxa"/>
            <w:vMerge w:val="restart"/>
          </w:tcPr>
          <w:p w14:paraId="4698F574" w14:textId="77777777" w:rsidR="00487A64" w:rsidRPr="00453080" w:rsidRDefault="00487A64" w:rsidP="00BB6C9A">
            <w:pPr>
              <w:spacing w:after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Всего объём отправления</w:t>
            </w:r>
          </w:p>
        </w:tc>
      </w:tr>
      <w:tr w:rsidR="00487A64" w:rsidRPr="00453080" w14:paraId="46680DBB" w14:textId="77777777" w:rsidTr="00BB6C9A">
        <w:trPr>
          <w:cantSplit/>
        </w:trPr>
        <w:tc>
          <w:tcPr>
            <w:tcW w:w="1774" w:type="dxa"/>
            <w:vMerge/>
          </w:tcPr>
          <w:p w14:paraId="17C6BC69" w14:textId="77777777" w:rsidR="00487A64" w:rsidRPr="00453080" w:rsidRDefault="00487A64" w:rsidP="00BB6C9A">
            <w:pPr>
              <w:spacing w:after="0"/>
              <w:ind w:firstLine="720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18" w:type="dxa"/>
          </w:tcPr>
          <w:p w14:paraId="3E36C669" w14:textId="77777777" w:rsidR="00487A64" w:rsidRPr="00453080" w:rsidRDefault="00487A64" w:rsidP="00BB6C9A">
            <w:pPr>
              <w:spacing w:after="0"/>
              <w:ind w:firstLine="566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Д</w:t>
            </w:r>
          </w:p>
        </w:tc>
        <w:tc>
          <w:tcPr>
            <w:tcW w:w="1519" w:type="dxa"/>
          </w:tcPr>
          <w:p w14:paraId="566681CF" w14:textId="77777777" w:rsidR="00487A64" w:rsidRPr="00453080" w:rsidRDefault="00487A64" w:rsidP="00BB6C9A">
            <w:pPr>
              <w:spacing w:after="0"/>
              <w:ind w:firstLine="128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Е</w:t>
            </w:r>
          </w:p>
        </w:tc>
        <w:tc>
          <w:tcPr>
            <w:tcW w:w="1518" w:type="dxa"/>
          </w:tcPr>
          <w:p w14:paraId="358ECFF8" w14:textId="77777777" w:rsidR="00487A64" w:rsidRPr="00453080" w:rsidRDefault="00487A64" w:rsidP="00BB6C9A">
            <w:pPr>
              <w:spacing w:after="0"/>
              <w:ind w:firstLine="409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Ж</w:t>
            </w:r>
          </w:p>
        </w:tc>
        <w:tc>
          <w:tcPr>
            <w:tcW w:w="1519" w:type="dxa"/>
          </w:tcPr>
          <w:p w14:paraId="42CD3AE7" w14:textId="77777777" w:rsidR="00487A64" w:rsidRPr="00453080" w:rsidRDefault="00487A64" w:rsidP="00BB6C9A">
            <w:pPr>
              <w:spacing w:after="0"/>
              <w:ind w:firstLine="511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З</w:t>
            </w:r>
          </w:p>
        </w:tc>
        <w:tc>
          <w:tcPr>
            <w:tcW w:w="1620" w:type="dxa"/>
            <w:vMerge/>
          </w:tcPr>
          <w:p w14:paraId="565999A4" w14:textId="77777777" w:rsidR="00487A64" w:rsidRPr="00453080" w:rsidRDefault="00487A64" w:rsidP="00BB6C9A">
            <w:pPr>
              <w:spacing w:after="0"/>
              <w:ind w:firstLine="720"/>
              <w:jc w:val="both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  <w:tr w:rsidR="00487A64" w:rsidRPr="00453080" w14:paraId="34833881" w14:textId="77777777" w:rsidTr="00BB6C9A">
        <w:tc>
          <w:tcPr>
            <w:tcW w:w="1774" w:type="dxa"/>
          </w:tcPr>
          <w:p w14:paraId="20E3A104" w14:textId="77777777" w:rsidR="00487A64" w:rsidRPr="00453080" w:rsidRDefault="00487A64" w:rsidP="00BB6C9A">
            <w:pPr>
              <w:spacing w:after="0"/>
              <w:ind w:firstLine="72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А</w:t>
            </w:r>
          </w:p>
        </w:tc>
        <w:tc>
          <w:tcPr>
            <w:tcW w:w="1518" w:type="dxa"/>
          </w:tcPr>
          <w:p w14:paraId="57A4E760" w14:textId="77777777" w:rsidR="00487A64" w:rsidRPr="00453080" w:rsidRDefault="00487A64" w:rsidP="00BB6C9A">
            <w:pPr>
              <w:spacing w:after="0"/>
              <w:ind w:firstLine="566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80</w:t>
            </w:r>
          </w:p>
        </w:tc>
        <w:tc>
          <w:tcPr>
            <w:tcW w:w="1519" w:type="dxa"/>
          </w:tcPr>
          <w:p w14:paraId="6C4D2E4E" w14:textId="77777777" w:rsidR="00487A64" w:rsidRPr="00453080" w:rsidRDefault="00487A64" w:rsidP="00BB6C9A">
            <w:pPr>
              <w:spacing w:after="0"/>
              <w:ind w:firstLine="128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18" w:type="dxa"/>
          </w:tcPr>
          <w:p w14:paraId="67F65DC5" w14:textId="77777777" w:rsidR="00487A64" w:rsidRPr="00453080" w:rsidRDefault="00487A64" w:rsidP="00BB6C9A">
            <w:pPr>
              <w:spacing w:after="0"/>
              <w:ind w:firstLine="40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19" w:type="dxa"/>
          </w:tcPr>
          <w:p w14:paraId="71783D15" w14:textId="77777777" w:rsidR="00487A64" w:rsidRPr="00453080" w:rsidRDefault="00487A64" w:rsidP="00BB6C9A">
            <w:pPr>
              <w:spacing w:after="0"/>
              <w:ind w:firstLine="511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20" w:type="dxa"/>
          </w:tcPr>
          <w:p w14:paraId="2CCC4BC3" w14:textId="77777777" w:rsidR="00487A64" w:rsidRPr="00453080" w:rsidRDefault="00487A64" w:rsidP="00BB6C9A">
            <w:pPr>
              <w:spacing w:after="0"/>
              <w:ind w:firstLine="72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80</w:t>
            </w:r>
          </w:p>
        </w:tc>
      </w:tr>
      <w:tr w:rsidR="00487A64" w:rsidRPr="00453080" w14:paraId="5F5D5C42" w14:textId="77777777" w:rsidTr="00BB6C9A">
        <w:tc>
          <w:tcPr>
            <w:tcW w:w="1774" w:type="dxa"/>
          </w:tcPr>
          <w:p w14:paraId="291B7D57" w14:textId="77777777" w:rsidR="00487A64" w:rsidRPr="00453080" w:rsidRDefault="00487A64" w:rsidP="00BB6C9A">
            <w:pPr>
              <w:spacing w:after="0"/>
              <w:ind w:firstLine="72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Б</w:t>
            </w:r>
          </w:p>
        </w:tc>
        <w:tc>
          <w:tcPr>
            <w:tcW w:w="1518" w:type="dxa"/>
          </w:tcPr>
          <w:p w14:paraId="1EA4293B" w14:textId="77777777" w:rsidR="00487A64" w:rsidRPr="00453080" w:rsidRDefault="00487A64" w:rsidP="00BB6C9A">
            <w:pPr>
              <w:spacing w:after="0"/>
              <w:ind w:firstLine="566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  <w:tc>
          <w:tcPr>
            <w:tcW w:w="1519" w:type="dxa"/>
          </w:tcPr>
          <w:p w14:paraId="1ACE7FDF" w14:textId="77777777" w:rsidR="00487A64" w:rsidRPr="00453080" w:rsidRDefault="00487A64" w:rsidP="00BB6C9A">
            <w:pPr>
              <w:spacing w:after="0"/>
              <w:ind w:firstLine="128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18" w:type="dxa"/>
          </w:tcPr>
          <w:p w14:paraId="7F0C53C4" w14:textId="77777777" w:rsidR="00487A64" w:rsidRPr="00453080" w:rsidRDefault="00487A64" w:rsidP="00BB6C9A">
            <w:pPr>
              <w:spacing w:after="0"/>
              <w:ind w:firstLine="409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  <w:tc>
          <w:tcPr>
            <w:tcW w:w="1519" w:type="dxa"/>
          </w:tcPr>
          <w:p w14:paraId="16F68A88" w14:textId="77777777" w:rsidR="00487A64" w:rsidRPr="00453080" w:rsidRDefault="00487A64" w:rsidP="00BB6C9A">
            <w:pPr>
              <w:spacing w:after="0"/>
              <w:ind w:firstLine="511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20" w:type="dxa"/>
          </w:tcPr>
          <w:p w14:paraId="0B2D2E7E" w14:textId="77777777" w:rsidR="00487A64" w:rsidRPr="00453080" w:rsidRDefault="00487A64" w:rsidP="00BB6C9A">
            <w:pPr>
              <w:spacing w:after="0"/>
              <w:ind w:firstLine="72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60</w:t>
            </w:r>
          </w:p>
        </w:tc>
      </w:tr>
      <w:tr w:rsidR="00487A64" w:rsidRPr="00453080" w14:paraId="65B94F12" w14:textId="77777777" w:rsidTr="00BB6C9A">
        <w:tc>
          <w:tcPr>
            <w:tcW w:w="1774" w:type="dxa"/>
          </w:tcPr>
          <w:p w14:paraId="1BA92A91" w14:textId="77777777" w:rsidR="00487A64" w:rsidRPr="00453080" w:rsidRDefault="00487A64" w:rsidP="00BB6C9A">
            <w:pPr>
              <w:spacing w:after="0"/>
              <w:ind w:firstLine="72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В</w:t>
            </w:r>
          </w:p>
        </w:tc>
        <w:tc>
          <w:tcPr>
            <w:tcW w:w="1518" w:type="dxa"/>
          </w:tcPr>
          <w:p w14:paraId="43D2C74E" w14:textId="77777777" w:rsidR="00487A64" w:rsidRPr="00453080" w:rsidRDefault="00487A64" w:rsidP="00BB6C9A">
            <w:pPr>
              <w:spacing w:after="0"/>
              <w:ind w:firstLine="566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19" w:type="dxa"/>
          </w:tcPr>
          <w:p w14:paraId="0834D1E2" w14:textId="77777777" w:rsidR="00487A64" w:rsidRPr="00453080" w:rsidRDefault="00487A64" w:rsidP="00BB6C9A">
            <w:pPr>
              <w:spacing w:after="0"/>
              <w:ind w:firstLine="128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100</w:t>
            </w:r>
          </w:p>
        </w:tc>
        <w:tc>
          <w:tcPr>
            <w:tcW w:w="1518" w:type="dxa"/>
          </w:tcPr>
          <w:p w14:paraId="6D6476B5" w14:textId="77777777" w:rsidR="00487A64" w:rsidRPr="00453080" w:rsidRDefault="00487A64" w:rsidP="00BB6C9A">
            <w:pPr>
              <w:spacing w:after="0"/>
              <w:ind w:firstLine="409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20</w:t>
            </w:r>
          </w:p>
        </w:tc>
        <w:tc>
          <w:tcPr>
            <w:tcW w:w="1519" w:type="dxa"/>
          </w:tcPr>
          <w:p w14:paraId="422AF304" w14:textId="77777777" w:rsidR="00487A64" w:rsidRPr="00453080" w:rsidRDefault="00487A64" w:rsidP="00BB6C9A">
            <w:pPr>
              <w:spacing w:after="0"/>
              <w:ind w:firstLine="511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20" w:type="dxa"/>
          </w:tcPr>
          <w:p w14:paraId="04B9C4A3" w14:textId="77777777" w:rsidR="00487A64" w:rsidRPr="00453080" w:rsidRDefault="00487A64" w:rsidP="00BB6C9A">
            <w:pPr>
              <w:spacing w:after="0"/>
              <w:ind w:firstLine="72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120</w:t>
            </w:r>
          </w:p>
        </w:tc>
      </w:tr>
      <w:tr w:rsidR="00487A64" w:rsidRPr="00453080" w14:paraId="172F15D8" w14:textId="77777777" w:rsidTr="00BB6C9A">
        <w:tc>
          <w:tcPr>
            <w:tcW w:w="1774" w:type="dxa"/>
          </w:tcPr>
          <w:p w14:paraId="111B45AD" w14:textId="77777777" w:rsidR="00487A64" w:rsidRPr="00453080" w:rsidRDefault="00487A64" w:rsidP="00BB6C9A">
            <w:pPr>
              <w:spacing w:after="0"/>
              <w:ind w:firstLine="72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Г</w:t>
            </w:r>
          </w:p>
        </w:tc>
        <w:tc>
          <w:tcPr>
            <w:tcW w:w="1518" w:type="dxa"/>
          </w:tcPr>
          <w:p w14:paraId="5E4CB30C" w14:textId="77777777" w:rsidR="00487A64" w:rsidRPr="00453080" w:rsidRDefault="00487A64" w:rsidP="00BB6C9A">
            <w:pPr>
              <w:spacing w:after="0"/>
              <w:ind w:firstLine="566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40</w:t>
            </w:r>
          </w:p>
        </w:tc>
        <w:tc>
          <w:tcPr>
            <w:tcW w:w="1519" w:type="dxa"/>
          </w:tcPr>
          <w:p w14:paraId="3F7DABDA" w14:textId="77777777" w:rsidR="00487A64" w:rsidRPr="00453080" w:rsidRDefault="00487A64" w:rsidP="00BB6C9A">
            <w:pPr>
              <w:spacing w:after="0"/>
              <w:ind w:firstLine="128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30</w:t>
            </w:r>
          </w:p>
        </w:tc>
        <w:tc>
          <w:tcPr>
            <w:tcW w:w="1518" w:type="dxa"/>
          </w:tcPr>
          <w:p w14:paraId="53369187" w14:textId="77777777" w:rsidR="00487A64" w:rsidRPr="00453080" w:rsidRDefault="00487A64" w:rsidP="00BB6C9A">
            <w:pPr>
              <w:spacing w:after="0"/>
              <w:ind w:firstLine="409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519" w:type="dxa"/>
          </w:tcPr>
          <w:p w14:paraId="6F79BEE2" w14:textId="77777777" w:rsidR="00487A64" w:rsidRPr="00453080" w:rsidRDefault="00487A64" w:rsidP="00BB6C9A">
            <w:pPr>
              <w:spacing w:after="0"/>
              <w:ind w:firstLine="511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50</w:t>
            </w:r>
          </w:p>
        </w:tc>
        <w:tc>
          <w:tcPr>
            <w:tcW w:w="1620" w:type="dxa"/>
          </w:tcPr>
          <w:p w14:paraId="2C9CD1F3" w14:textId="77777777" w:rsidR="00487A64" w:rsidRPr="00453080" w:rsidRDefault="00487A64" w:rsidP="00BB6C9A">
            <w:pPr>
              <w:spacing w:after="0"/>
              <w:ind w:firstLine="72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120</w:t>
            </w:r>
          </w:p>
        </w:tc>
      </w:tr>
      <w:tr w:rsidR="00487A64" w:rsidRPr="00453080" w14:paraId="73AD96DB" w14:textId="77777777" w:rsidTr="00BB6C9A">
        <w:tc>
          <w:tcPr>
            <w:tcW w:w="1774" w:type="dxa"/>
          </w:tcPr>
          <w:p w14:paraId="0465CCA6" w14:textId="77777777" w:rsidR="00487A64" w:rsidRPr="00453080" w:rsidRDefault="00487A64" w:rsidP="00BB6C9A">
            <w:pPr>
              <w:spacing w:after="0"/>
              <w:jc w:val="both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Всего объём получения</w:t>
            </w:r>
          </w:p>
        </w:tc>
        <w:tc>
          <w:tcPr>
            <w:tcW w:w="1518" w:type="dxa"/>
          </w:tcPr>
          <w:p w14:paraId="5068B33A" w14:textId="77777777" w:rsidR="00487A64" w:rsidRPr="00453080" w:rsidRDefault="00487A64" w:rsidP="00BB6C9A">
            <w:pPr>
              <w:spacing w:after="0"/>
              <w:ind w:firstLine="566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140</w:t>
            </w:r>
          </w:p>
        </w:tc>
        <w:tc>
          <w:tcPr>
            <w:tcW w:w="1519" w:type="dxa"/>
          </w:tcPr>
          <w:p w14:paraId="5BB09761" w14:textId="77777777" w:rsidR="00487A64" w:rsidRPr="00453080" w:rsidRDefault="00487A64" w:rsidP="00BB6C9A">
            <w:pPr>
              <w:spacing w:after="0"/>
              <w:ind w:firstLine="128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130</w:t>
            </w:r>
          </w:p>
        </w:tc>
        <w:tc>
          <w:tcPr>
            <w:tcW w:w="1518" w:type="dxa"/>
          </w:tcPr>
          <w:p w14:paraId="20AC3FE1" w14:textId="77777777" w:rsidR="00487A64" w:rsidRPr="00453080" w:rsidRDefault="00487A64" w:rsidP="00BB6C9A">
            <w:pPr>
              <w:spacing w:after="0"/>
              <w:ind w:firstLine="409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60</w:t>
            </w:r>
          </w:p>
        </w:tc>
        <w:tc>
          <w:tcPr>
            <w:tcW w:w="1519" w:type="dxa"/>
          </w:tcPr>
          <w:p w14:paraId="0B1B53D6" w14:textId="77777777" w:rsidR="00487A64" w:rsidRPr="00453080" w:rsidRDefault="00487A64" w:rsidP="00BB6C9A">
            <w:pPr>
              <w:spacing w:after="0"/>
              <w:ind w:firstLine="511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50</w:t>
            </w:r>
          </w:p>
        </w:tc>
        <w:tc>
          <w:tcPr>
            <w:tcW w:w="1620" w:type="dxa"/>
          </w:tcPr>
          <w:p w14:paraId="326BFBF4" w14:textId="77777777" w:rsidR="00487A64" w:rsidRPr="00453080" w:rsidRDefault="00487A64" w:rsidP="00BB6C9A">
            <w:pPr>
              <w:spacing w:after="0"/>
              <w:ind w:firstLine="72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453080">
              <w:rPr>
                <w:rFonts w:eastAsia="Times New Roman" w:cs="Times New Roman"/>
                <w:szCs w:val="28"/>
                <w:lang w:eastAsia="ru-RU"/>
              </w:rPr>
              <w:t>380</w:t>
            </w:r>
          </w:p>
        </w:tc>
      </w:tr>
    </w:tbl>
    <w:p w14:paraId="658139E1" w14:textId="77777777" w:rsidR="00487A64" w:rsidRPr="009F40D8" w:rsidRDefault="00487A64" w:rsidP="00487A64">
      <w:pPr>
        <w:spacing w:after="0"/>
        <w:ind w:firstLine="720"/>
        <w:jc w:val="both"/>
        <w:rPr>
          <w:rFonts w:eastAsia="Times New Roman" w:cs="Times New Roman"/>
          <w:szCs w:val="28"/>
          <w:lang w:eastAsia="ru-RU"/>
        </w:rPr>
      </w:pPr>
    </w:p>
    <w:p w14:paraId="2996635A" w14:textId="77777777" w:rsidR="00487A64" w:rsidRDefault="00487A64" w:rsidP="00487A64">
      <w:pPr>
        <w:spacing w:after="0"/>
        <w:ind w:firstLine="709"/>
        <w:jc w:val="both"/>
      </w:pPr>
      <w:r w:rsidRPr="00453080">
        <w:rPr>
          <w:rFonts w:eastAsia="Times New Roman" w:cs="Times New Roman"/>
          <w:szCs w:val="28"/>
          <w:lang w:eastAsia="ru-RU"/>
        </w:rPr>
        <w:t>Д</w:t>
      </w:r>
      <w:r>
        <w:rPr>
          <w:rFonts w:eastAsia="Times New Roman" w:cs="Times New Roman"/>
          <w:szCs w:val="28"/>
          <w:lang w:eastAsia="ru-RU"/>
        </w:rPr>
        <w:t>ля дальнейшего</w:t>
      </w:r>
      <w:r w:rsidRPr="00453080">
        <w:rPr>
          <w:rFonts w:eastAsia="Times New Roman" w:cs="Times New Roman"/>
          <w:szCs w:val="28"/>
          <w:lang w:eastAsia="ru-RU"/>
        </w:rPr>
        <w:t xml:space="preserve"> составления рациональных маршрутов требуется найти оптимальный вариант возврата порожних пробегов автомобилей после разгрузки. Эта задача решается с помощью матрицы, мощности и спросы которой взяты из итоговых граф </w:t>
      </w:r>
      <w:proofErr w:type="gramStart"/>
      <w:r w:rsidRPr="00453080">
        <w:rPr>
          <w:rFonts w:eastAsia="Times New Roman" w:cs="Times New Roman"/>
          <w:szCs w:val="28"/>
          <w:lang w:eastAsia="ru-RU"/>
        </w:rPr>
        <w:t>таблицы  приведённых</w:t>
      </w:r>
      <w:proofErr w:type="gramEnd"/>
      <w:r w:rsidRPr="00453080">
        <w:rPr>
          <w:rFonts w:eastAsia="Times New Roman" w:cs="Times New Roman"/>
          <w:szCs w:val="28"/>
          <w:lang w:eastAsia="ru-RU"/>
        </w:rPr>
        <w:t xml:space="preserve"> грузопотоков, расстояния из таблицы </w:t>
      </w:r>
      <w:r>
        <w:rPr>
          <w:rFonts w:eastAsia="Times New Roman" w:cs="Times New Roman"/>
          <w:szCs w:val="28"/>
          <w:lang w:eastAsia="ru-RU"/>
        </w:rPr>
        <w:t>1.</w:t>
      </w:r>
      <w:r w:rsidRPr="00453080">
        <w:rPr>
          <w:rFonts w:eastAsia="Times New Roman" w:cs="Times New Roman"/>
          <w:szCs w:val="28"/>
          <w:lang w:eastAsia="ru-RU"/>
        </w:rPr>
        <w:t xml:space="preserve"> Решается матрица тем же методом что и при закреплении получателей за отправителями.</w:t>
      </w:r>
    </w:p>
    <w:p w14:paraId="08FF7539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footerReference w:type="default" r:id="rId4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43732766"/>
      <w:docPartObj>
        <w:docPartGallery w:val="Page Numbers (Bottom of Page)"/>
        <w:docPartUnique/>
      </w:docPartObj>
    </w:sdtPr>
    <w:sdtEndPr/>
    <w:sdtContent>
      <w:p w14:paraId="74B710C0" w14:textId="77777777" w:rsidR="009F40D8" w:rsidRDefault="00487A6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E0A99ED" w14:textId="77777777" w:rsidR="009F40D8" w:rsidRDefault="00487A64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EFB"/>
    <w:rsid w:val="00400EFB"/>
    <w:rsid w:val="00487A64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ACE1F6-3B90-4FEC-B3F1-B532096DEF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87A64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87A64"/>
    <w:pPr>
      <w:tabs>
        <w:tab w:val="center" w:pos="4677"/>
        <w:tab w:val="right" w:pos="9355"/>
      </w:tabs>
      <w:spacing w:after="0"/>
    </w:pPr>
  </w:style>
  <w:style w:type="character" w:customStyle="1" w:styleId="a4">
    <w:name w:val="Верхний колонтитул Знак"/>
    <w:basedOn w:val="a0"/>
    <w:link w:val="a3"/>
    <w:uiPriority w:val="99"/>
    <w:rsid w:val="00487A64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487A64"/>
    <w:pPr>
      <w:tabs>
        <w:tab w:val="center" w:pos="4677"/>
        <w:tab w:val="right" w:pos="9355"/>
      </w:tabs>
      <w:spacing w:after="0"/>
    </w:pPr>
  </w:style>
  <w:style w:type="character" w:customStyle="1" w:styleId="a6">
    <w:name w:val="Нижний колонтитул Знак"/>
    <w:basedOn w:val="a0"/>
    <w:link w:val="a5"/>
    <w:uiPriority w:val="99"/>
    <w:rsid w:val="00487A64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2953</Words>
  <Characters>16836</Characters>
  <Application>Microsoft Office Word</Application>
  <DocSecurity>0</DocSecurity>
  <Lines>140</Lines>
  <Paragraphs>39</Paragraphs>
  <ScaleCrop>false</ScaleCrop>
  <Company/>
  <LinksUpToDate>false</LinksUpToDate>
  <CharactersWithSpaces>19750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2022-01-26T11:37:00Z</dcterms:created>
  <dcterms:modified xsi:type="dcterms:W3CDTF">2022-01-26T11:39:00Z</dcterms:modified>
</cp:coreProperties>
</file>